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20" w:rsidRDefault="00803361">
      <w:pPr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7658100" cy="1752600"/>
                <wp:effectExtent l="0" t="0" r="0" b="0"/>
                <wp:docPr id="1" name="Рисунок 1" descr="C:\Users\kutuzova\AppData\Local\Temp\OrientExpress\ExternalFiles\ric501\rId_oe_1288129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tuzova\AppData\Local\Temp\OrientExpress\ExternalFiles\ric501\rId_oe_128812924.png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58100" cy="1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3.0pt;height:138.0pt;" stroked="f">
                <v:path textboxrect="0,0,0,0"/>
                <v:imagedata r:id="rId11" o:title=""/>
              </v:shape>
            </w:pict>
          </mc:Fallback>
        </mc:AlternateContent>
      </w:r>
    </w:p>
    <w:p w:rsidR="0097154B" w:rsidRPr="00053733" w:rsidRDefault="00811A89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Июнь</w:t>
      </w:r>
      <w:r w:rsidR="004F71FE" w:rsidRPr="00053733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3832B0" w:rsidRPr="00053733">
        <w:rPr>
          <w:rFonts w:ascii="Times New Roman" w:hAnsi="Times New Roman"/>
          <w:b/>
          <w:color w:val="7030A0"/>
          <w:sz w:val="24"/>
          <w:szCs w:val="24"/>
        </w:rPr>
        <w:t xml:space="preserve">2024 </w:t>
      </w:r>
      <w:r w:rsidR="00922CF4" w:rsidRPr="00053733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B344C1" w:rsidRPr="00053733" w:rsidRDefault="00B344C1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97154B" w:rsidRPr="00220E20" w:rsidRDefault="0097154B" w:rsidP="00220E2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20E20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220E20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220E20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</w:t>
      </w:r>
    </w:p>
    <w:p w:rsidR="003832B0" w:rsidRPr="00220E20" w:rsidRDefault="00975B4F" w:rsidP="00220E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</w:t>
      </w:r>
      <w:r w:rsidR="00B344C1" w:rsidRPr="00220E20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ля специалиста отдела кадров</w:t>
      </w:r>
    </w:p>
    <w:p w:rsidR="00170527" w:rsidRPr="00053733" w:rsidRDefault="001705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053733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053733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 поможем</w:t>
      </w:r>
      <w:proofErr w:type="gramEnd"/>
      <w:r w:rsidRPr="00053733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E5D20" w:rsidRPr="00053733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53733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E5D20" w:rsidRPr="00053733" w:rsidRDefault="000E5D20">
      <w:pPr>
        <w:spacing w:after="0" w:line="240" w:lineRule="auto"/>
        <w:rPr>
          <w:rFonts w:ascii="Times New Roman" w:hAnsi="Times New Roman"/>
          <w:b/>
          <w:bCs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1030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0E5D20" w:rsidRPr="00053733" w:rsidTr="002F54C4">
        <w:trPr>
          <w:trHeight w:val="3152"/>
        </w:trPr>
        <w:tc>
          <w:tcPr>
            <w:tcW w:w="10305" w:type="dxa"/>
          </w:tcPr>
          <w:p w:rsidR="000E5D20" w:rsidRPr="00053733" w:rsidRDefault="00803361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053733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Сегодня в </w:t>
            </w:r>
            <w:proofErr w:type="gramStart"/>
            <w:r w:rsidRPr="00053733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>выпуске</w:t>
            </w:r>
            <w:r w:rsidRPr="00053733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417150" w:rsidRDefault="00417150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C64B59" w:rsidRDefault="00417150" w:rsidP="00417150">
            <w:pPr>
              <w:pStyle w:val="af2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1715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Что указать в Уведомлении о заключении трудового договора с украинцем, если у него есть только документ о дактилоскопии</w:t>
            </w:r>
          </w:p>
          <w:p w:rsidR="005B7A54" w:rsidRPr="002F56C3" w:rsidRDefault="005B7A54" w:rsidP="00417150">
            <w:pPr>
              <w:pStyle w:val="af2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2F56C3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Родственники умершего работника не предоставили свидетельства о смерти – как уволить</w:t>
            </w:r>
          </w:p>
          <w:p w:rsidR="009C66FD" w:rsidRPr="002F56C3" w:rsidRDefault="009C66FD" w:rsidP="00417150">
            <w:pPr>
              <w:pStyle w:val="af2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F56C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Входит ли работа неполный рабочий день в трудовой стаж для расчета пенсии</w:t>
            </w:r>
          </w:p>
          <w:p w:rsidR="009C66FD" w:rsidRPr="002F54C4" w:rsidRDefault="002F56C3" w:rsidP="00417150">
            <w:pPr>
              <w:pStyle w:val="af2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53A07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Учитывается ли период нахождения на больничном по беременности и </w:t>
            </w:r>
            <w:proofErr w:type="gramStart"/>
            <w:r w:rsidRPr="00453A07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родам </w:t>
            </w:r>
            <w:r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в отпуске по уходу за ребенком до 1,5 лет </w:t>
            </w:r>
            <w:r w:rsidRPr="00453A07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страховом </w:t>
            </w:r>
            <w:r w:rsidRPr="00453A07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>стаже</w:t>
            </w:r>
          </w:p>
          <w:p w:rsidR="002F54C4" w:rsidRPr="002F54C4" w:rsidRDefault="009D3B2D" w:rsidP="00417150">
            <w:pPr>
              <w:pStyle w:val="af2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Нужен ли </w:t>
            </w:r>
            <w:r w:rsidR="00A0628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АВР </w:t>
            </w:r>
            <w:r w:rsidR="002F54C4" w:rsidRPr="002F54C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по ГПХ с </w:t>
            </w:r>
            <w:proofErr w:type="spellStart"/>
            <w:r w:rsidR="002F54C4" w:rsidRPr="002F54C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самозанятым</w:t>
            </w:r>
            <w:bookmarkStart w:id="0" w:name="_GoBack"/>
            <w:bookmarkEnd w:id="0"/>
            <w:proofErr w:type="spellEnd"/>
          </w:p>
          <w:p w:rsidR="00CA724C" w:rsidRPr="00103CFD" w:rsidRDefault="00CA724C" w:rsidP="00CA724C">
            <w:pPr>
              <w:pStyle w:val="af2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</w:p>
        </w:tc>
      </w:tr>
    </w:tbl>
    <w:p w:rsidR="000E5D20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1F5AA5" w:rsidRDefault="00803361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1F5AA5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F05656" w:rsidRPr="001F5AA5" w:rsidRDefault="00F05656" w:rsidP="00F0565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B4751" w:rsidRPr="006B4751" w:rsidRDefault="006B4751" w:rsidP="006B4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6B4751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Какое основание при заключении трудового договора с иностранным работником –украинцем нужно указать в Уведомлении МВД о заключении трудового договора, если у него нет патента, РВП, </w:t>
      </w:r>
      <w:proofErr w:type="spellStart"/>
      <w:r w:rsidRPr="006B4751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ВнЖ</w:t>
      </w:r>
      <w:proofErr w:type="spellEnd"/>
      <w:r w:rsidRPr="006B4751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, удостоверения беженца, свидетельства о временном убежище, а в наличии только документ о дактилоскопии?</w:t>
      </w:r>
    </w:p>
    <w:p w:rsidR="00566919" w:rsidRPr="008D0904" w:rsidRDefault="00566919" w:rsidP="00A9153D">
      <w:pPr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u w:val="single"/>
          <w:shd w:val="clear" w:color="auto" w:fill="FFFFFF"/>
        </w:rPr>
      </w:pPr>
    </w:p>
    <w:p w:rsidR="006F604E" w:rsidRPr="00DE12B3" w:rsidRDefault="00803361" w:rsidP="00A9153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DE12B3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DE12B3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6B4751" w:rsidRPr="006B4751" w:rsidRDefault="006B4751" w:rsidP="006B4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751">
        <w:rPr>
          <w:rFonts w:ascii="Times New Roman" w:hAnsi="Times New Roman"/>
          <w:sz w:val="24"/>
          <w:szCs w:val="24"/>
          <w:lang w:eastAsia="ru-RU"/>
        </w:rPr>
        <w:t xml:space="preserve">В уведомлении о заключении трудового договора с иностранным работником – украинцем при наличии у него только документа о прохождении дактилоскопии нужно заполнить п.3.1 Приложения 7 к Приказу МВД от 30.07.2020 № 536, где в качестве основания заключения трудового договора </w:t>
      </w:r>
      <w:proofErr w:type="gramStart"/>
      <w:r w:rsidRPr="006B4751">
        <w:rPr>
          <w:rFonts w:ascii="Times New Roman" w:hAnsi="Times New Roman"/>
          <w:sz w:val="24"/>
          <w:szCs w:val="24"/>
          <w:lang w:eastAsia="ru-RU"/>
        </w:rPr>
        <w:t>указать  п.</w:t>
      </w:r>
      <w:proofErr w:type="gramEnd"/>
      <w:r w:rsidRPr="006B4751">
        <w:rPr>
          <w:rFonts w:ascii="Times New Roman" w:hAnsi="Times New Roman"/>
          <w:sz w:val="24"/>
          <w:szCs w:val="24"/>
          <w:lang w:eastAsia="ru-RU"/>
        </w:rPr>
        <w:t xml:space="preserve"> 1 Указа Президента от 27.08.2022 N 585.</w:t>
      </w:r>
    </w:p>
    <w:p w:rsidR="006B4751" w:rsidRPr="006B4751" w:rsidRDefault="006B4751" w:rsidP="006B4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6FAC" w:rsidRPr="006B4751" w:rsidRDefault="006B4751" w:rsidP="0041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751">
        <w:rPr>
          <w:rFonts w:ascii="Times New Roman" w:hAnsi="Times New Roman"/>
          <w:bCs/>
          <w:sz w:val="24"/>
          <w:szCs w:val="24"/>
          <w:lang w:eastAsia="ru-RU"/>
        </w:rPr>
        <w:t xml:space="preserve">Граждане Украины могут работать без патента, только если у них есть ВНЖ, РВП, удостоверение беженца, свидетельство о временном убежище или </w:t>
      </w:r>
      <w:hyperlink r:id="rId12" w:history="1">
        <w:r w:rsidRPr="006B4751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документ о дактилоскопии</w:t>
        </w:r>
      </w:hyperlink>
      <w:r w:rsidRPr="006B4751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hyperlink r:id="rId13" w:history="1">
        <w:r w:rsidRPr="006B4751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п. 1</w:t>
        </w:r>
      </w:hyperlink>
      <w:r w:rsidRPr="006B4751">
        <w:rPr>
          <w:rFonts w:ascii="Times New Roman" w:hAnsi="Times New Roman"/>
          <w:bCs/>
          <w:sz w:val="24"/>
          <w:szCs w:val="24"/>
          <w:lang w:eastAsia="ru-RU"/>
        </w:rPr>
        <w:t xml:space="preserve"> Указа П</w:t>
      </w:r>
      <w:r>
        <w:rPr>
          <w:rFonts w:ascii="Times New Roman" w:hAnsi="Times New Roman"/>
          <w:bCs/>
          <w:sz w:val="24"/>
          <w:szCs w:val="24"/>
          <w:lang w:eastAsia="ru-RU"/>
        </w:rPr>
        <w:t>резидента от 27.08.2022 N 585).</w:t>
      </w:r>
    </w:p>
    <w:p w:rsidR="000B41CE" w:rsidRPr="00275FCE" w:rsidRDefault="000B41CE" w:rsidP="00275F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5D20" w:rsidRPr="00DE12B3" w:rsidRDefault="0080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2B3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DE12B3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DE12B3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DE12B3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DE12B3" w:rsidRPr="005B7A54" w:rsidRDefault="006B4751" w:rsidP="005B7A54">
      <w:pPr>
        <w:pStyle w:val="af2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5B7A54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граждане </w:t>
      </w:r>
      <w:proofErr w:type="spellStart"/>
      <w:proofErr w:type="gramStart"/>
      <w:r w:rsidRPr="005B7A54">
        <w:rPr>
          <w:rFonts w:ascii="Times New Roman" w:hAnsi="Times New Roman"/>
          <w:b/>
          <w:bCs/>
          <w:i/>
          <w:color w:val="002060"/>
          <w:sz w:val="24"/>
          <w:szCs w:val="24"/>
        </w:rPr>
        <w:t>украины</w:t>
      </w:r>
      <w:proofErr w:type="spellEnd"/>
      <w:r w:rsidRPr="005B7A54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 без</w:t>
      </w:r>
      <w:proofErr w:type="gramEnd"/>
      <w:r w:rsidRPr="005B7A54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патента</w:t>
      </w:r>
    </w:p>
    <w:p w:rsidR="006B4751" w:rsidRDefault="006B4751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DE12B3" w:rsidRDefault="00803361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DE12B3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DE12B3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6B4751" w:rsidRPr="005B7A54" w:rsidRDefault="006B4751" w:rsidP="00EB18F8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B7A54">
        <w:rPr>
          <w:rFonts w:ascii="Times New Roman" w:hAnsi="Times New Roman"/>
        </w:rPr>
        <w:t xml:space="preserve">Пункт 1(б) </w:t>
      </w:r>
      <w:hyperlink r:id="rId14" w:tooltip="Ссылка на КонсультантПлюс" w:history="1">
        <w:r w:rsidRPr="005B7A54">
          <w:rPr>
            <w:rStyle w:val="af1"/>
            <w:rFonts w:ascii="Times New Roman" w:eastAsia="Arial" w:hAnsi="Times New Roman"/>
            <w:i/>
            <w:iCs/>
          </w:rPr>
          <w:t xml:space="preserve">Указ Президента РФ от 27.08.2022 N 585 (ред. от 22.04.2024) "О временных мерах по урегулированию правового положения лиц, состоявших в гражданстве Донецкой Народной </w:t>
        </w:r>
        <w:r w:rsidRPr="005B7A54">
          <w:rPr>
            <w:rStyle w:val="af1"/>
            <w:rFonts w:ascii="Times New Roman" w:eastAsia="Arial" w:hAnsi="Times New Roman"/>
            <w:i/>
            <w:iCs/>
          </w:rPr>
          <w:lastRenderedPageBreak/>
          <w:t>Республики или Луганской Народной Республики, и граждан Украины в Российской Федерации" {КонсультантПлюс}</w:t>
        </w:r>
      </w:hyperlink>
    </w:p>
    <w:p w:rsidR="006B4751" w:rsidRPr="005B7A54" w:rsidRDefault="006B4751" w:rsidP="006B4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6B4751" w:rsidRPr="005B7A54" w:rsidRDefault="006B4751" w:rsidP="00EB18F8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B7A54">
        <w:rPr>
          <w:rFonts w:ascii="Times New Roman" w:hAnsi="Times New Roman"/>
        </w:rPr>
        <w:t xml:space="preserve">Пункт 3.1. Приложения 7 </w:t>
      </w:r>
      <w:hyperlink r:id="rId15" w:tooltip="Ссылка на КонсультантПлюс" w:history="1">
        <w:r w:rsidRPr="005B7A54">
          <w:rPr>
            <w:rStyle w:val="af1"/>
            <w:rFonts w:ascii="Times New Roman" w:eastAsia="Arial" w:hAnsi="Times New Roman"/>
            <w:i/>
            <w:iCs/>
          </w:rPr>
          <w:t xml:space="preserve">Приказ МВД России от 30.07.2020 N 536 (ред. от 22.11.2023) </w:t>
        </w:r>
      </w:hyperlink>
    </w:p>
    <w:p w:rsidR="006B4751" w:rsidRPr="005B7A54" w:rsidRDefault="006B4751" w:rsidP="00EB18F8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</w:rPr>
      </w:pPr>
    </w:p>
    <w:p w:rsidR="006B4751" w:rsidRPr="005B7A54" w:rsidRDefault="009D3B2D" w:rsidP="00EB18F8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hyperlink r:id="rId16" w:tooltip="Ссылка на КонсультантПлюс" w:history="1">
        <w:r w:rsidR="006B4751" w:rsidRPr="005B7A54">
          <w:rPr>
            <w:rStyle w:val="af1"/>
            <w:rFonts w:ascii="Times New Roman" w:eastAsia="Arial" w:hAnsi="Times New Roman"/>
            <w:i/>
            <w:iCs/>
          </w:rPr>
          <w:t>Типовая ситуация: Как принять на работу иностранца (Издательство "Главная книга", 2024) {КонсультантПлюс}</w:t>
        </w:r>
      </w:hyperlink>
    </w:p>
    <w:p w:rsidR="004B53FD" w:rsidRPr="004B53FD" w:rsidRDefault="004B53FD" w:rsidP="004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3587" w:rsidRDefault="006F3587">
      <w:pPr>
        <w:pStyle w:val="af3"/>
        <w:spacing w:before="0" w:after="0"/>
        <w:contextualSpacing/>
        <w:jc w:val="both"/>
        <w:rPr>
          <w:szCs w:val="24"/>
        </w:rPr>
      </w:pPr>
    </w:p>
    <w:p w:rsidR="008D0904" w:rsidRPr="0073045D" w:rsidRDefault="008D0904" w:rsidP="008D090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776810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2</w:t>
      </w: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8D0904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13919" w:rsidRPr="00213919" w:rsidRDefault="00213919" w:rsidP="0021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213919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Как поступить работодателю в случае смерти сотрудника, если его нужно уволить, а родственники не несут свидетельство о смерти</w:t>
      </w:r>
      <w:r w:rsidR="0083710C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?</w:t>
      </w:r>
    </w:p>
    <w:p w:rsidR="008D0904" w:rsidRPr="00213919" w:rsidRDefault="008D0904" w:rsidP="0021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8D0904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8F424A" w:rsidRPr="004D1C0F" w:rsidRDefault="008F424A" w:rsidP="008F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1C0F">
        <w:rPr>
          <w:rFonts w:ascii="Times New Roman" w:hAnsi="Times New Roman"/>
          <w:color w:val="000000"/>
          <w:sz w:val="24"/>
          <w:szCs w:val="24"/>
        </w:rPr>
        <w:t xml:space="preserve">Если родственники не предоставили свидетельство о смерти вашего работника, то </w:t>
      </w:r>
      <w:r w:rsidRPr="00045824">
        <w:rPr>
          <w:rFonts w:ascii="Times New Roman" w:hAnsi="Times New Roman"/>
          <w:b/>
          <w:bCs/>
          <w:sz w:val="24"/>
          <w:szCs w:val="24"/>
        </w:rPr>
        <w:t xml:space="preserve">вы можете сами </w:t>
      </w:r>
      <w:hyperlink r:id="rId17" w:history="1">
        <w:r w:rsidRPr="00045824">
          <w:rPr>
            <w:rFonts w:ascii="Times New Roman" w:hAnsi="Times New Roman"/>
            <w:b/>
            <w:bCs/>
            <w:color w:val="0000FF"/>
            <w:sz w:val="24"/>
            <w:szCs w:val="24"/>
          </w:rPr>
          <w:t>получить</w:t>
        </w:r>
      </w:hyperlink>
      <w:r w:rsidRPr="00045824">
        <w:rPr>
          <w:rFonts w:ascii="Times New Roman" w:hAnsi="Times New Roman"/>
          <w:b/>
          <w:bCs/>
          <w:sz w:val="24"/>
          <w:szCs w:val="24"/>
        </w:rPr>
        <w:t xml:space="preserve"> повторное свидетельство о смерти работника </w:t>
      </w:r>
      <w:r w:rsidRPr="004D1C0F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4D1C0F">
        <w:rPr>
          <w:rFonts w:ascii="Times New Roman" w:hAnsi="Times New Roman"/>
          <w:bCs/>
          <w:sz w:val="24"/>
          <w:szCs w:val="24"/>
        </w:rPr>
        <w:fldChar w:fldCharType="begin"/>
      </w:r>
      <w:r w:rsidRPr="004D1C0F">
        <w:rPr>
          <w:rFonts w:ascii="Times New Roman" w:hAnsi="Times New Roman"/>
          <w:bCs/>
          <w:sz w:val="24"/>
          <w:szCs w:val="24"/>
        </w:rPr>
        <w:instrText xml:space="preserve">HYPERLINK https://login.consultant.ru/link/?req=doc&amp;base=LAW&amp;n=451735&amp;dst=100058 </w:instrText>
      </w:r>
      <w:r w:rsidRPr="004D1C0F">
        <w:rPr>
          <w:rFonts w:ascii="Times New Roman" w:hAnsi="Times New Roman"/>
          <w:bCs/>
          <w:sz w:val="24"/>
          <w:szCs w:val="24"/>
        </w:rPr>
        <w:fldChar w:fldCharType="separate"/>
      </w:r>
      <w:r w:rsidRPr="004D1C0F">
        <w:rPr>
          <w:rFonts w:ascii="Times New Roman" w:hAnsi="Times New Roman"/>
          <w:bCs/>
          <w:color w:val="0000FF"/>
          <w:sz w:val="24"/>
          <w:szCs w:val="24"/>
        </w:rPr>
        <w:t>абз</w:t>
      </w:r>
      <w:proofErr w:type="spellEnd"/>
      <w:r w:rsidRPr="004D1C0F">
        <w:rPr>
          <w:rFonts w:ascii="Times New Roman" w:hAnsi="Times New Roman"/>
          <w:bCs/>
          <w:color w:val="0000FF"/>
          <w:sz w:val="24"/>
          <w:szCs w:val="24"/>
        </w:rPr>
        <w:t>. 3 п. 2 ст. 9</w:t>
      </w:r>
      <w:r w:rsidRPr="004D1C0F">
        <w:rPr>
          <w:rFonts w:ascii="Times New Roman" w:hAnsi="Times New Roman"/>
          <w:bCs/>
          <w:sz w:val="24"/>
          <w:szCs w:val="24"/>
        </w:rPr>
        <w:fldChar w:fldCharType="end"/>
      </w:r>
      <w:r w:rsidRPr="004D1C0F">
        <w:rPr>
          <w:rFonts w:ascii="Times New Roman" w:hAnsi="Times New Roman"/>
          <w:bCs/>
          <w:sz w:val="24"/>
          <w:szCs w:val="24"/>
        </w:rPr>
        <w:t xml:space="preserve"> Федерального закона от 15.11.1997 N 143-ФЗ).</w:t>
      </w:r>
    </w:p>
    <w:p w:rsidR="008F424A" w:rsidRDefault="008F424A" w:rsidP="008F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F424A" w:rsidRPr="00B07D07" w:rsidRDefault="008F424A" w:rsidP="008F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Cs/>
          <w:sz w:val="24"/>
          <w:szCs w:val="24"/>
        </w:rPr>
        <w:t xml:space="preserve">Для этого вам нужно обратиться в орган ЗАГС. При личном обращении повторное свидетельство вам выдадут в день обращения, если информация есть в </w:t>
      </w:r>
      <w:hyperlink r:id="rId18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 xml:space="preserve">едином </w:t>
        </w:r>
        <w:proofErr w:type="spellStart"/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госреестре</w:t>
        </w:r>
        <w:proofErr w:type="spellEnd"/>
      </w:hyperlink>
      <w:r w:rsidRPr="00B07D07">
        <w:rPr>
          <w:rFonts w:ascii="Times New Roman" w:hAnsi="Times New Roman"/>
          <w:bCs/>
          <w:sz w:val="24"/>
          <w:szCs w:val="24"/>
        </w:rPr>
        <w:t xml:space="preserve">. В противном случае документ выдадут после проверки бумажных носителей. Если вы направите запрос по почте или оформите его, например, на портале </w:t>
      </w:r>
      <w:proofErr w:type="spellStart"/>
      <w:r w:rsidRPr="00B07D07">
        <w:rPr>
          <w:rFonts w:ascii="Times New Roman" w:hAnsi="Times New Roman"/>
          <w:bCs/>
          <w:sz w:val="24"/>
          <w:szCs w:val="24"/>
        </w:rPr>
        <w:t>госуслуг</w:t>
      </w:r>
      <w:proofErr w:type="spellEnd"/>
      <w:r w:rsidRPr="00B07D07">
        <w:rPr>
          <w:rFonts w:ascii="Times New Roman" w:hAnsi="Times New Roman"/>
          <w:bCs/>
          <w:sz w:val="24"/>
          <w:szCs w:val="24"/>
        </w:rPr>
        <w:t xml:space="preserve">, повторное свидетельство выдаст орган ЗАГС, указанный в запросе. Подать его в письменной форме и получить повторное свидетельство можно также через МФЦ. Это следует из </w:t>
      </w:r>
      <w:hyperlink r:id="rId19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п. 1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, </w:t>
      </w:r>
      <w:hyperlink r:id="rId20" w:history="1">
        <w:proofErr w:type="spellStart"/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абз</w:t>
        </w:r>
        <w:proofErr w:type="spellEnd"/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. 1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, </w:t>
      </w:r>
      <w:hyperlink r:id="rId21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3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, </w:t>
      </w:r>
      <w:hyperlink r:id="rId22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4 п. 4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, </w:t>
      </w:r>
      <w:hyperlink r:id="rId23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п. 5 ст. 9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 Федерального закона от 15.11.1997 N 143-ФЗ.</w:t>
      </w:r>
    </w:p>
    <w:p w:rsidR="008F424A" w:rsidRDefault="008F424A" w:rsidP="008F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424A" w:rsidRPr="00B07D07" w:rsidRDefault="008F424A" w:rsidP="008F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Cs/>
          <w:sz w:val="24"/>
          <w:szCs w:val="24"/>
        </w:rPr>
        <w:t>У вас должны быть следующие документы:</w:t>
      </w:r>
    </w:p>
    <w:p w:rsidR="008F424A" w:rsidRPr="00B07D07" w:rsidRDefault="008F424A" w:rsidP="008F424A">
      <w:pPr>
        <w:numPr>
          <w:ilvl w:val="0"/>
          <w:numId w:val="3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Cs/>
          <w:sz w:val="24"/>
          <w:szCs w:val="24"/>
        </w:rPr>
        <w:t>доверенность на работника, который подает документы (получает свидетельство);</w:t>
      </w:r>
    </w:p>
    <w:p w:rsidR="008F424A" w:rsidRPr="00B07D07" w:rsidRDefault="008F424A" w:rsidP="008F424A">
      <w:pPr>
        <w:numPr>
          <w:ilvl w:val="0"/>
          <w:numId w:val="3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Cs/>
          <w:sz w:val="24"/>
          <w:szCs w:val="24"/>
        </w:rPr>
        <w:t xml:space="preserve">заявление по </w:t>
      </w:r>
      <w:hyperlink r:id="rId24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форме N 30</w:t>
        </w:r>
      </w:hyperlink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45824">
        <w:rPr>
          <w:rFonts w:ascii="Times New Roman" w:hAnsi="Times New Roman"/>
          <w:bCs/>
          <w:i/>
          <w:sz w:val="24"/>
          <w:szCs w:val="24"/>
        </w:rPr>
        <w:t>см. документ в приложении к письму с ответом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07D07">
        <w:rPr>
          <w:rFonts w:ascii="Times New Roman" w:hAnsi="Times New Roman"/>
          <w:bCs/>
          <w:sz w:val="24"/>
          <w:szCs w:val="24"/>
        </w:rPr>
        <w:t xml:space="preserve">, заполненное указанным работником. Дополнительно рекомендуем составить на бланке организации в произвольной форме </w:t>
      </w:r>
      <w:r w:rsidRPr="00045824">
        <w:rPr>
          <w:rFonts w:ascii="Times New Roman" w:hAnsi="Times New Roman"/>
          <w:b/>
          <w:bCs/>
          <w:sz w:val="24"/>
          <w:szCs w:val="24"/>
        </w:rPr>
        <w:t>запрос о получении повторного свидетельства</w:t>
      </w:r>
      <w:r>
        <w:rPr>
          <w:rFonts w:ascii="Times New Roman" w:hAnsi="Times New Roman"/>
          <w:b/>
          <w:bCs/>
          <w:sz w:val="24"/>
          <w:szCs w:val="24"/>
        </w:rPr>
        <w:t>*</w:t>
      </w:r>
      <w:r w:rsidRPr="00B07D07">
        <w:rPr>
          <w:rFonts w:ascii="Times New Roman" w:hAnsi="Times New Roman"/>
          <w:bCs/>
          <w:sz w:val="24"/>
          <w:szCs w:val="24"/>
        </w:rPr>
        <w:t>, чтобы оформить прекращение трудового договора с умершим работником;</w:t>
      </w:r>
    </w:p>
    <w:p w:rsidR="008F424A" w:rsidRPr="00B07D07" w:rsidRDefault="008F424A" w:rsidP="008F424A">
      <w:pPr>
        <w:numPr>
          <w:ilvl w:val="0"/>
          <w:numId w:val="3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Cs/>
          <w:sz w:val="24"/>
          <w:szCs w:val="24"/>
        </w:rPr>
        <w:t>трудовой договор с умершим работником;</w:t>
      </w:r>
    </w:p>
    <w:p w:rsidR="008F424A" w:rsidRPr="00045824" w:rsidRDefault="008F424A" w:rsidP="008F424A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824">
        <w:rPr>
          <w:rFonts w:ascii="Times New Roman" w:hAnsi="Times New Roman"/>
          <w:bCs/>
          <w:sz w:val="24"/>
          <w:szCs w:val="24"/>
        </w:rPr>
        <w:t xml:space="preserve">подтверждение уплаты </w:t>
      </w:r>
      <w:hyperlink r:id="rId25" w:history="1">
        <w:r w:rsidRPr="00045824">
          <w:rPr>
            <w:rFonts w:ascii="Times New Roman" w:hAnsi="Times New Roman"/>
            <w:bCs/>
            <w:color w:val="0000FF"/>
            <w:sz w:val="24"/>
            <w:szCs w:val="24"/>
          </w:rPr>
          <w:t>госпошлины</w:t>
        </w:r>
      </w:hyperlink>
      <w:r w:rsidRPr="00045824">
        <w:rPr>
          <w:rFonts w:ascii="Times New Roman" w:hAnsi="Times New Roman"/>
          <w:bCs/>
          <w:sz w:val="24"/>
          <w:szCs w:val="24"/>
        </w:rPr>
        <w:t xml:space="preserve"> (например, квитанция). Размер госпошлины </w:t>
      </w:r>
      <w:r w:rsidRPr="00045824">
        <w:rPr>
          <w:rFonts w:ascii="Times New Roman" w:hAnsi="Times New Roman"/>
          <w:sz w:val="24"/>
          <w:szCs w:val="24"/>
        </w:rPr>
        <w:t>за выдачу повторного свидетельства о государственной регистрации акта гражданского состояния составляет  350 рублей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 xml:space="preserve"> HYPERLINK "https://login.consultant.ru/link/?req=doc&amp;base=LAW&amp;n=477390&amp;dst=9985" \o "Ссылка на КонсультантПлюс" </w:instrText>
      </w:r>
      <w:r>
        <w:fldChar w:fldCharType="separate"/>
      </w:r>
      <w:r>
        <w:rPr>
          <w:rStyle w:val="af1"/>
          <w:rFonts w:eastAsia="Arial"/>
          <w:i/>
          <w:iCs/>
        </w:rPr>
        <w:t>пп</w:t>
      </w:r>
      <w:proofErr w:type="spellEnd"/>
      <w:r>
        <w:rPr>
          <w:rStyle w:val="af1"/>
          <w:rFonts w:eastAsia="Arial"/>
          <w:i/>
          <w:iCs/>
        </w:rPr>
        <w:t>. 6 п. 1 ст. 333.26 НК РФ {КонсультантПлюс}</w:t>
      </w:r>
      <w:r>
        <w:fldChar w:fldCharType="end"/>
      </w:r>
    </w:p>
    <w:p w:rsidR="008F424A" w:rsidRDefault="008F424A" w:rsidP="008F424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Cs/>
          <w:sz w:val="24"/>
          <w:szCs w:val="24"/>
        </w:rPr>
        <w:t xml:space="preserve">Это следует из </w:t>
      </w:r>
      <w:hyperlink r:id="rId26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п. 7 ст. 9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 Федерального закона от 15.11.1997 N 143-ФЗ, </w:t>
      </w:r>
      <w:hyperlink r:id="rId27" w:history="1">
        <w:proofErr w:type="spellStart"/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абз</w:t>
        </w:r>
        <w:proofErr w:type="spellEnd"/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. 1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, </w:t>
      </w:r>
      <w:hyperlink r:id="rId28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6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, </w:t>
      </w:r>
      <w:hyperlink r:id="rId29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10 п. 5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 Перечня документов, утвержденного Приказом Минюста России от 19.08.2016 N 194.</w:t>
      </w:r>
    </w:p>
    <w:p w:rsidR="008F424A" w:rsidRPr="008F424A" w:rsidRDefault="008F424A" w:rsidP="008F424A">
      <w:pPr>
        <w:pStyle w:val="af2"/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8F424A">
        <w:rPr>
          <w:rFonts w:ascii="Times New Roman" w:hAnsi="Times New Roman"/>
          <w:bCs/>
          <w:i/>
        </w:rPr>
        <w:t xml:space="preserve">В КонсультантПлюс размещена </w:t>
      </w:r>
      <w:hyperlink r:id="rId30" w:history="1">
        <w:r w:rsidRPr="008F424A">
          <w:rPr>
            <w:rStyle w:val="af1"/>
            <w:rFonts w:ascii="Times New Roman" w:eastAsia="Arial" w:hAnsi="Times New Roman"/>
            <w:bCs/>
            <w:i/>
          </w:rPr>
          <w:t>форма запроса в ЗАГС иностранного государства</w:t>
        </w:r>
      </w:hyperlink>
      <w:r w:rsidRPr="008F424A">
        <w:rPr>
          <w:rFonts w:ascii="Times New Roman" w:hAnsi="Times New Roman"/>
          <w:bCs/>
          <w:i/>
        </w:rPr>
        <w:t xml:space="preserve">. </w:t>
      </w:r>
      <w:proofErr w:type="gramStart"/>
      <w:r w:rsidRPr="008F424A">
        <w:rPr>
          <w:rFonts w:ascii="Times New Roman" w:hAnsi="Times New Roman"/>
          <w:bCs/>
          <w:i/>
        </w:rPr>
        <w:t>Полагаем,  что</w:t>
      </w:r>
      <w:proofErr w:type="gramEnd"/>
      <w:r w:rsidRPr="008F424A">
        <w:rPr>
          <w:rFonts w:ascii="Times New Roman" w:hAnsi="Times New Roman"/>
          <w:bCs/>
          <w:i/>
        </w:rPr>
        <w:t xml:space="preserve"> можно на ее основе оформить запрос в российский ЗАГС.</w:t>
      </w:r>
    </w:p>
    <w:p w:rsidR="008F424A" w:rsidRPr="00B07D07" w:rsidRDefault="008F424A" w:rsidP="008F424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7D07">
        <w:rPr>
          <w:rFonts w:ascii="Times New Roman" w:hAnsi="Times New Roman"/>
          <w:b/>
          <w:bCs/>
          <w:sz w:val="24"/>
          <w:szCs w:val="24"/>
          <w:u w:val="single"/>
        </w:rPr>
        <w:t>Внимание!</w:t>
      </w:r>
      <w:r w:rsidRPr="00B07D07">
        <w:rPr>
          <w:rFonts w:ascii="Times New Roman" w:hAnsi="Times New Roman"/>
          <w:bCs/>
          <w:sz w:val="24"/>
          <w:szCs w:val="24"/>
        </w:rPr>
        <w:t xml:space="preserve"> Доверенность вашему представителю на получение повторного свидетельства о смерти работника обязательно должна быть </w:t>
      </w:r>
      <w:r w:rsidRPr="00045824">
        <w:rPr>
          <w:rFonts w:ascii="Times New Roman" w:hAnsi="Times New Roman"/>
          <w:b/>
          <w:bCs/>
          <w:sz w:val="24"/>
          <w:szCs w:val="24"/>
        </w:rPr>
        <w:t>нотариально удостоверена</w:t>
      </w:r>
      <w:r w:rsidRPr="00B07D07">
        <w:rPr>
          <w:rFonts w:ascii="Times New Roman" w:hAnsi="Times New Roman"/>
          <w:bCs/>
          <w:sz w:val="24"/>
          <w:szCs w:val="24"/>
        </w:rPr>
        <w:t xml:space="preserve">. Это следует из </w:t>
      </w:r>
      <w:hyperlink r:id="rId31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п. 2 ст. 9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 Федерального закона от 15.11.1997 N 143-ФЗ, </w:t>
      </w:r>
      <w:hyperlink r:id="rId32" w:history="1">
        <w:r w:rsidRPr="00B07D07">
          <w:rPr>
            <w:rFonts w:ascii="Times New Roman" w:hAnsi="Times New Roman"/>
            <w:bCs/>
            <w:color w:val="0000FF"/>
            <w:sz w:val="24"/>
            <w:szCs w:val="24"/>
          </w:rPr>
          <w:t>п. 8</w:t>
        </w:r>
      </w:hyperlink>
      <w:r w:rsidRPr="00B07D07">
        <w:rPr>
          <w:rFonts w:ascii="Times New Roman" w:hAnsi="Times New Roman"/>
          <w:bCs/>
          <w:sz w:val="24"/>
          <w:szCs w:val="24"/>
        </w:rPr>
        <w:t xml:space="preserve"> Перечня документов, утвержденного Приказом Минюста России от 19.08.2016 N 194.</w:t>
      </w:r>
    </w:p>
    <w:p w:rsidR="008D0904" w:rsidRPr="0073045D" w:rsidRDefault="008D0904" w:rsidP="008D0904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8D0904" w:rsidRPr="0073045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8D0904" w:rsidRPr="005B7A54" w:rsidRDefault="005B7A54" w:rsidP="005B7A54">
      <w:pPr>
        <w:pStyle w:val="af2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5B7A54">
        <w:rPr>
          <w:rFonts w:ascii="Times New Roman" w:hAnsi="Times New Roman"/>
          <w:b/>
          <w:bCs/>
          <w:i/>
          <w:color w:val="002060"/>
          <w:sz w:val="24"/>
          <w:szCs w:val="24"/>
        </w:rPr>
        <w:t>запрос о получении повторного свидетельства в загс</w:t>
      </w:r>
    </w:p>
    <w:p w:rsidR="005B7A54" w:rsidRDefault="005B7A5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5B7A54" w:rsidRDefault="005B7A5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5B7A54" w:rsidRDefault="005B7A5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5B7A54" w:rsidRDefault="005B7A5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8D0904" w:rsidRPr="0073045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lastRenderedPageBreak/>
        <w:t>Рекомендуемые  материалы</w:t>
      </w:r>
      <w:proofErr w:type="gramEnd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8D0904" w:rsidRDefault="008D0904" w:rsidP="008D0904">
      <w:pPr>
        <w:autoSpaceDE w:val="0"/>
        <w:autoSpaceDN w:val="0"/>
        <w:adjustRightInd w:val="0"/>
        <w:spacing w:after="0" w:line="240" w:lineRule="auto"/>
      </w:pPr>
    </w:p>
    <w:p w:rsidR="008F424A" w:rsidRPr="005B7A54" w:rsidRDefault="009D3B2D" w:rsidP="005B7A54">
      <w:pPr>
        <w:pStyle w:val="af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33" w:tooltip="Ссылка на КонсультантПлюс" w:history="1">
        <w:r w:rsidR="008F424A" w:rsidRPr="005B7A54">
          <w:rPr>
            <w:rStyle w:val="af1"/>
            <w:rFonts w:ascii="Times New Roman" w:eastAsia="Arial" w:hAnsi="Times New Roman"/>
            <w:i/>
            <w:iCs/>
          </w:rPr>
          <w:t>Готовое решение: Как оформить увольнение в связи со смертью работника (КонсультантПлюс, 2024) {КонсультантПлюс}</w:t>
        </w:r>
      </w:hyperlink>
    </w:p>
    <w:p w:rsidR="008F424A" w:rsidRPr="005B7A54" w:rsidRDefault="008F424A" w:rsidP="008F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F424A" w:rsidRPr="005B7A54" w:rsidRDefault="009D3B2D" w:rsidP="005B7A54">
      <w:pPr>
        <w:pStyle w:val="af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4" w:tooltip="Ссылка на КонсультантПлюс" w:history="1">
        <w:r w:rsidR="008F424A" w:rsidRPr="005B7A54">
          <w:rPr>
            <w:rStyle w:val="af1"/>
            <w:rFonts w:ascii="Times New Roman" w:eastAsia="Arial" w:hAnsi="Times New Roman"/>
            <w:i/>
            <w:iCs/>
          </w:rPr>
          <w:t>Приказ Минюста России от 01.10.2018 N 201 (ред. от 08.11.2023) "Об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состояния" {КонсультантПлюс}</w:t>
        </w:r>
      </w:hyperlink>
    </w:p>
    <w:p w:rsidR="008F424A" w:rsidRPr="005B7A54" w:rsidRDefault="008F424A" w:rsidP="008F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F424A" w:rsidRPr="005B7A54" w:rsidRDefault="009D3B2D" w:rsidP="005B7A54">
      <w:pPr>
        <w:pStyle w:val="af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5" w:tooltip="Ссылка на КонсультантПлюс" w:history="1">
        <w:r w:rsidR="008F424A" w:rsidRPr="005B7A54">
          <w:rPr>
            <w:rStyle w:val="af1"/>
            <w:rFonts w:ascii="Times New Roman" w:eastAsia="Arial" w:hAnsi="Times New Roman"/>
            <w:i/>
            <w:iCs/>
          </w:rPr>
          <w:t>ст. 13.1, Федеральный закон от 15.11.1997 N 143-ФЗ (ред. от 25.12.2023) "Об актах гражданского состояния" {КонсультантПлюс}</w:t>
        </w:r>
      </w:hyperlink>
    </w:p>
    <w:p w:rsidR="008F424A" w:rsidRPr="005B7A54" w:rsidRDefault="008F424A" w:rsidP="008F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F424A" w:rsidRPr="005B7A54" w:rsidRDefault="009D3B2D" w:rsidP="005B7A54">
      <w:pPr>
        <w:pStyle w:val="af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6" w:tooltip="Ссылка на КонсультантПлюс" w:history="1">
        <w:r w:rsidR="008F424A" w:rsidRPr="005B7A54">
          <w:rPr>
            <w:rStyle w:val="af1"/>
            <w:rFonts w:ascii="Times New Roman" w:eastAsia="Arial" w:hAnsi="Times New Roman"/>
            <w:i/>
            <w:iCs/>
          </w:rPr>
          <w:t>Форма: Запрос в орган ЗАГС иностранного государства об истребовании копий записей актов гражданского состояния (рекомендуемый образец) (Приказ Минюста России от 29.12.2023 N 413) {КонсультантПлюс}</w:t>
        </w:r>
      </w:hyperlink>
    </w:p>
    <w:p w:rsidR="008D0904" w:rsidRPr="0073045D" w:rsidRDefault="008D0904">
      <w:pPr>
        <w:pStyle w:val="af3"/>
        <w:spacing w:before="0" w:after="0"/>
        <w:contextualSpacing/>
        <w:jc w:val="both"/>
        <w:rPr>
          <w:szCs w:val="24"/>
        </w:rPr>
      </w:pPr>
    </w:p>
    <w:p w:rsidR="000E5D20" w:rsidRPr="0073045D" w:rsidRDefault="00803361" w:rsidP="005D08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301154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3</w:t>
      </w: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574351" w:rsidRDefault="0057435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</w:p>
    <w:p w:rsidR="00086608" w:rsidRPr="00574351" w:rsidRDefault="0057435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574351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Входит ли работа неполный рабочий день в трудовой стаж для расчета пенсии</w:t>
      </w:r>
      <w:r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?</w:t>
      </w:r>
    </w:p>
    <w:p w:rsidR="00440178" w:rsidRDefault="00440178" w:rsidP="006212F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E5D20" w:rsidRPr="0073045D" w:rsidRDefault="00803361" w:rsidP="006212F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574351" w:rsidRDefault="00574351" w:rsidP="0057435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4351" w:rsidRPr="00574351" w:rsidRDefault="00574351" w:rsidP="0057435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Да, входит. П</w:t>
      </w:r>
      <w:r w:rsidRPr="00574351">
        <w:rPr>
          <w:rFonts w:ascii="Times New Roman" w:hAnsi="Times New Roman"/>
          <w:color w:val="000000" w:themeColor="text1"/>
          <w:sz w:val="24"/>
          <w:szCs w:val="24"/>
        </w:rPr>
        <w:t>ериод работы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4351">
        <w:rPr>
          <w:rFonts w:ascii="Times New Roman" w:hAnsi="Times New Roman"/>
          <w:color w:val="000000" w:themeColor="text1"/>
          <w:sz w:val="24"/>
          <w:szCs w:val="24"/>
        </w:rPr>
        <w:t xml:space="preserve">неполной </w:t>
      </w:r>
      <w:proofErr w:type="gramStart"/>
      <w:r w:rsidRPr="00574351">
        <w:rPr>
          <w:rFonts w:ascii="Times New Roman" w:hAnsi="Times New Roman"/>
          <w:color w:val="000000" w:themeColor="text1"/>
          <w:sz w:val="24"/>
          <w:szCs w:val="24"/>
        </w:rPr>
        <w:t>ставке  по</w:t>
      </w:r>
      <w:proofErr w:type="gramEnd"/>
      <w:r w:rsidRPr="00574351">
        <w:rPr>
          <w:rFonts w:ascii="Times New Roman" w:hAnsi="Times New Roman"/>
          <w:color w:val="000000" w:themeColor="text1"/>
          <w:sz w:val="24"/>
          <w:szCs w:val="24"/>
        </w:rPr>
        <w:t xml:space="preserve"> основному месту работы засчитывается в страховой стаж для назначения страховой пенсии по старости при условии, что на зарплату работника  начислялись страховые взносы.</w:t>
      </w:r>
    </w:p>
    <w:p w:rsidR="00574351" w:rsidRDefault="00574351" w:rsidP="0057435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4351" w:rsidRPr="00574351" w:rsidRDefault="00574351" w:rsidP="0057435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4351">
        <w:rPr>
          <w:rFonts w:ascii="Times New Roman" w:hAnsi="Times New Roman"/>
          <w:color w:val="000000" w:themeColor="text1"/>
          <w:sz w:val="24"/>
          <w:szCs w:val="24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 (ч. 4 ст. 93 Трудового кодекса РФ).</w:t>
      </w:r>
    </w:p>
    <w:p w:rsidR="00574351" w:rsidRDefault="00574351" w:rsidP="0057435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4351" w:rsidRDefault="00574351" w:rsidP="0057435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4351">
        <w:rPr>
          <w:rFonts w:ascii="Times New Roman" w:hAnsi="Times New Roman"/>
          <w:color w:val="000000" w:themeColor="text1"/>
          <w:sz w:val="24"/>
          <w:szCs w:val="24"/>
        </w:rPr>
        <w:t>Согласно ст. 11 Закона N 400-ФЗ в страховой стаж включаются, в частности, периоды работы при условии, что за эти периоды начислялись или уплачивались страховые взносы.</w:t>
      </w:r>
    </w:p>
    <w:p w:rsidR="00811A89" w:rsidRDefault="00811A89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</w:pPr>
    </w:p>
    <w:p w:rsidR="000E5D20" w:rsidRDefault="0080336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</w:pPr>
      <w:r w:rsidRPr="003835E1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Поисковые </w:t>
      </w:r>
      <w:proofErr w:type="gramStart"/>
      <w:r w:rsidRPr="003835E1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запросы  в</w:t>
      </w:r>
      <w:proofErr w:type="gramEnd"/>
      <w:r w:rsidRPr="003835E1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КонсультантПлюс:   </w:t>
      </w:r>
    </w:p>
    <w:p w:rsidR="00464BB6" w:rsidRPr="009C66FD" w:rsidRDefault="009C66FD" w:rsidP="009C66FD">
      <w:pPr>
        <w:pStyle w:val="af2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C66FD">
        <w:rPr>
          <w:rFonts w:ascii="Times New Roman" w:hAnsi="Times New Roman"/>
          <w:b/>
          <w:bCs/>
          <w:i/>
          <w:color w:val="002060"/>
          <w:sz w:val="24"/>
          <w:szCs w:val="24"/>
        </w:rPr>
        <w:t>трудовой стаж для начисления пенсии</w:t>
      </w:r>
    </w:p>
    <w:p w:rsidR="009C66FD" w:rsidRDefault="009C66FD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73045D" w:rsidRDefault="0080336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FA1C4A" w:rsidRPr="0073045D" w:rsidRDefault="00FA1C4A" w:rsidP="00B53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404" w:rsidRPr="009C66FD" w:rsidRDefault="00464BB6" w:rsidP="009C66FD">
      <w:pPr>
        <w:pStyle w:val="af2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i/>
          <w:color w:val="3C0BB5"/>
          <w:sz w:val="24"/>
          <w:szCs w:val="24"/>
        </w:rPr>
      </w:pPr>
      <w:r w:rsidRPr="009C66FD">
        <w:rPr>
          <w:rFonts w:ascii="Times New Roman" w:hAnsi="Times New Roman"/>
          <w:bCs/>
          <w:i/>
          <w:color w:val="3C0BB5"/>
          <w:sz w:val="24"/>
          <w:szCs w:val="24"/>
        </w:rPr>
        <w:t>Ситуация: Входит ли период работы по совместительству в страховой стаж для назначения пенсии? ("Электронный журнал "Азбука права", 2024) {КонсультантПлюс}</w:t>
      </w:r>
    </w:p>
    <w:p w:rsidR="0083637B" w:rsidRPr="009C66FD" w:rsidRDefault="0083637B" w:rsidP="009C66FD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9C66FD" w:rsidRPr="009C66FD" w:rsidRDefault="009D3B2D" w:rsidP="009C66FD">
      <w:pPr>
        <w:pStyle w:val="af2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hyperlink r:id="rId37" w:tooltip="Ссылка на КонсультантПлюс" w:history="1">
        <w:r w:rsidR="009C66FD" w:rsidRPr="009C66FD">
          <w:rPr>
            <w:rStyle w:val="af1"/>
            <w:rFonts w:ascii="Times New Roman" w:eastAsia="Arial" w:hAnsi="Times New Roman"/>
            <w:i/>
            <w:iCs/>
          </w:rPr>
          <w:t>Путеводитель по кадровым вопросам. Порядок подсчета стажа {КонсультантПлюс}</w:t>
        </w:r>
      </w:hyperlink>
    </w:p>
    <w:p w:rsidR="009C66FD" w:rsidRPr="009C66FD" w:rsidRDefault="009C66FD" w:rsidP="009C66FD">
      <w:pPr>
        <w:spacing w:after="0" w:line="240" w:lineRule="auto"/>
        <w:rPr>
          <w:rFonts w:ascii="Times New Roman" w:hAnsi="Times New Roman"/>
        </w:rPr>
      </w:pPr>
    </w:p>
    <w:p w:rsidR="009C66FD" w:rsidRPr="009C66FD" w:rsidRDefault="009D3B2D" w:rsidP="009C66FD">
      <w:pPr>
        <w:pStyle w:val="af2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hyperlink r:id="rId38" w:tooltip="Ссылка на КонсультантПлюс" w:history="1">
        <w:r w:rsidR="009C66FD" w:rsidRPr="009C66FD">
          <w:rPr>
            <w:rStyle w:val="af1"/>
            <w:rFonts w:ascii="Times New Roman" w:eastAsia="Arial" w:hAnsi="Times New Roman"/>
            <w:i/>
            <w:iCs/>
          </w:rPr>
          <w:t>ст. 13, Федеральный закон от 28.12.2013 N 400-ФЗ (ред. от 29.05.2024) "О страховых пенсиях" {КонсультантПлюс}</w:t>
        </w:r>
      </w:hyperlink>
    </w:p>
    <w:p w:rsidR="009C66FD" w:rsidRDefault="009C66FD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453A07" w:rsidRDefault="00453A07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73045D" w:rsidRDefault="00803361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97733A" w:rsidRDefault="0097733A" w:rsidP="003F33B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C38E5" w:rsidRPr="00453A07" w:rsidRDefault="00453A07" w:rsidP="003F33B0">
      <w:pPr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453A07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Учитывается ли период нахождения на больничном по беременности и </w:t>
      </w:r>
      <w:proofErr w:type="gramStart"/>
      <w:r w:rsidRPr="00453A07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родам </w:t>
      </w:r>
      <w:r w:rsidR="00573496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 и</w:t>
      </w:r>
      <w:proofErr w:type="gramEnd"/>
      <w:r w:rsidR="00573496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 в отпуске по уходу за ребенком до 1,5 лет </w:t>
      </w:r>
      <w:r w:rsidRPr="00453A07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в </w:t>
      </w:r>
      <w:r w:rsidR="00573496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страховом</w:t>
      </w:r>
      <w:r w:rsidR="00076679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453A07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стаже </w:t>
      </w:r>
      <w:r w:rsidR="00076679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?</w:t>
      </w:r>
    </w:p>
    <w:p w:rsidR="00453A07" w:rsidRDefault="00453A07" w:rsidP="003B77C0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3B77C0" w:rsidRPr="003B77C0" w:rsidRDefault="00803361" w:rsidP="003B77C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  <w:r w:rsidR="003B77C0" w:rsidRPr="00095976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="003B77C0" w:rsidRPr="00095976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="003B77C0" w:rsidRPr="00095976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573496" w:rsidRPr="00573496" w:rsidRDefault="00573496" w:rsidP="0057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73496">
        <w:rPr>
          <w:rFonts w:ascii="Times New Roman" w:hAnsi="Times New Roman"/>
          <w:iCs/>
          <w:sz w:val="24"/>
          <w:szCs w:val="24"/>
        </w:rPr>
        <w:t>Отпуска по беременности и по уходу за ребенком до трех лет входят в стаж для больничного без ограничений (</w:t>
      </w:r>
      <w:hyperlink r:id="rId39" w:history="1">
        <w:r w:rsidRPr="00573496">
          <w:rPr>
            <w:rFonts w:ascii="Times New Roman" w:hAnsi="Times New Roman"/>
            <w:iCs/>
            <w:color w:val="0000FF"/>
            <w:sz w:val="24"/>
            <w:szCs w:val="24"/>
          </w:rPr>
          <w:t>Письмо</w:t>
        </w:r>
      </w:hyperlink>
      <w:r w:rsidRPr="00573496">
        <w:rPr>
          <w:rFonts w:ascii="Times New Roman" w:hAnsi="Times New Roman"/>
          <w:iCs/>
          <w:sz w:val="24"/>
          <w:szCs w:val="24"/>
        </w:rPr>
        <w:t xml:space="preserve"> ФСС от 09.08.2007 N 02-13/07-7424).</w:t>
      </w:r>
    </w:p>
    <w:p w:rsidR="003B77C0" w:rsidRDefault="003B77C0" w:rsidP="00C86FEE">
      <w:pPr>
        <w:rPr>
          <w:rFonts w:ascii="Times New Roman" w:hAnsi="Times New Roman"/>
          <w:color w:val="000000"/>
          <w:sz w:val="24"/>
          <w:szCs w:val="24"/>
        </w:rPr>
      </w:pPr>
    </w:p>
    <w:p w:rsidR="00573496" w:rsidRPr="00573496" w:rsidRDefault="00573496" w:rsidP="0057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496">
        <w:rPr>
          <w:rFonts w:ascii="Times New Roman" w:hAnsi="Times New Roman"/>
          <w:bCs/>
          <w:sz w:val="24"/>
          <w:szCs w:val="24"/>
        </w:rPr>
        <w:t xml:space="preserve">В страховой стаж для оплаты больничного листа входят подтвержденные </w:t>
      </w:r>
      <w:hyperlink r:id="rId40" w:history="1">
        <w:r w:rsidRPr="00573496">
          <w:rPr>
            <w:rFonts w:ascii="Times New Roman" w:hAnsi="Times New Roman"/>
            <w:bCs/>
            <w:color w:val="0000FF"/>
            <w:sz w:val="24"/>
            <w:szCs w:val="24"/>
          </w:rPr>
          <w:t>документами</w:t>
        </w:r>
      </w:hyperlink>
      <w:r w:rsidRPr="00573496">
        <w:rPr>
          <w:rFonts w:ascii="Times New Roman" w:hAnsi="Times New Roman"/>
          <w:bCs/>
          <w:sz w:val="24"/>
          <w:szCs w:val="24"/>
        </w:rPr>
        <w:t xml:space="preserve"> все страховые периоды и некоторые </w:t>
      </w:r>
      <w:proofErr w:type="spellStart"/>
      <w:r w:rsidRPr="00573496">
        <w:rPr>
          <w:rFonts w:ascii="Times New Roman" w:hAnsi="Times New Roman"/>
          <w:bCs/>
          <w:sz w:val="24"/>
          <w:szCs w:val="24"/>
        </w:rPr>
        <w:t>нестраховые</w:t>
      </w:r>
      <w:proofErr w:type="spellEnd"/>
      <w:r w:rsidRPr="00573496">
        <w:rPr>
          <w:rFonts w:ascii="Times New Roman" w:hAnsi="Times New Roman"/>
          <w:bCs/>
          <w:sz w:val="24"/>
          <w:szCs w:val="24"/>
        </w:rPr>
        <w:t xml:space="preserve"> периоды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73496" w:rsidRDefault="00573496" w:rsidP="00573496">
      <w:pPr>
        <w:numPr>
          <w:ilvl w:val="0"/>
          <w:numId w:val="36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ind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страховые периоды</w:t>
      </w:r>
      <w:r>
        <w:rPr>
          <w:rFonts w:ascii="Times New Roman" w:hAnsi="Times New Roman"/>
          <w:sz w:val="24"/>
          <w:szCs w:val="24"/>
        </w:rPr>
        <w:t xml:space="preserve"> - периоды работы или иной деятельности вашего работника, в течение которых он подлежал страхованию на случай временной нетрудоспособности и в связи с материнством. Это периоды работы по трудовому договору, гражданской или муниципальной службы, </w:t>
      </w:r>
      <w:hyperlink r:id="rId41" w:history="1">
        <w:r>
          <w:rPr>
            <w:rFonts w:ascii="Times New Roman" w:hAnsi="Times New Roman"/>
            <w:color w:val="0000FF"/>
            <w:sz w:val="24"/>
            <w:szCs w:val="24"/>
          </w:rPr>
          <w:t>иной деятельности</w:t>
        </w:r>
      </w:hyperlink>
      <w:r>
        <w:rPr>
          <w:rFonts w:ascii="Times New Roman" w:hAnsi="Times New Roman"/>
          <w:sz w:val="24"/>
          <w:szCs w:val="24"/>
        </w:rPr>
        <w:t>, например деятельности ИП, за которые внесены платежи на социальное страхование, работы по договору ГПХ, предметом которого являются выполнение работ и (или) оказание услуг (</w:t>
      </w:r>
      <w:hyperlink r:id="rId42" w:history="1">
        <w:r>
          <w:rPr>
            <w:rFonts w:ascii="Times New Roman" w:hAnsi="Times New Roman"/>
            <w:color w:val="0000FF"/>
            <w:sz w:val="24"/>
            <w:szCs w:val="24"/>
          </w:rPr>
          <w:t>ч. 1 ст. 16</w:t>
        </w:r>
      </w:hyperlink>
      <w:r>
        <w:rPr>
          <w:rFonts w:ascii="Times New Roman" w:hAnsi="Times New Roman"/>
          <w:sz w:val="24"/>
          <w:szCs w:val="24"/>
        </w:rPr>
        <w:t xml:space="preserve"> Закона N 255-ФЗ, </w:t>
      </w:r>
      <w:hyperlink r:id="rId43" w:history="1">
        <w:r>
          <w:rPr>
            <w:rFonts w:ascii="Times New Roman" w:hAnsi="Times New Roman"/>
            <w:color w:val="0000FF"/>
            <w:sz w:val="24"/>
            <w:szCs w:val="24"/>
          </w:rPr>
          <w:t>п. 2</w:t>
        </w:r>
      </w:hyperlink>
      <w:r>
        <w:rPr>
          <w:rFonts w:ascii="Times New Roman" w:hAnsi="Times New Roman"/>
          <w:sz w:val="24"/>
          <w:szCs w:val="24"/>
        </w:rPr>
        <w:t xml:space="preserve"> Правил подсчета и подтверждения страхового стажа для определения размеров пособий по временной нетрудоспособности, по беременности и родам).</w:t>
      </w:r>
    </w:p>
    <w:p w:rsidR="00573496" w:rsidRDefault="00573496" w:rsidP="00573496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Отметим, что включать нужно весь период, когда уплачивались страховые взносы, без исключения из него времени, когда работник фактически не работал, но за ним сохранялось место работы, что следует из </w:t>
      </w:r>
      <w:hyperlink r:id="rId44" w:history="1">
        <w:r>
          <w:rPr>
            <w:rFonts w:ascii="Times New Roman" w:hAnsi="Times New Roman"/>
            <w:color w:val="0000FF"/>
            <w:sz w:val="24"/>
            <w:szCs w:val="24"/>
          </w:rPr>
          <w:t>ст. 3</w:t>
        </w:r>
      </w:hyperlink>
      <w:r>
        <w:rPr>
          <w:rFonts w:ascii="Times New Roman" w:hAnsi="Times New Roman"/>
          <w:sz w:val="24"/>
          <w:szCs w:val="24"/>
        </w:rPr>
        <w:t xml:space="preserve"> Закона об основах обязательного социального страхования. Например, в стаж засчитывается отпуск, в том числе по уходу за ребенком или за свой счет. Аналогичное мнение высказано в </w:t>
      </w:r>
      <w:hyperlink r:id="rId45" w:history="1">
        <w:r>
          <w:rPr>
            <w:rFonts w:ascii="Times New Roman" w:hAnsi="Times New Roman"/>
            <w:color w:val="0000FF"/>
            <w:sz w:val="24"/>
            <w:szCs w:val="24"/>
          </w:rPr>
          <w:t>Письме</w:t>
        </w:r>
      </w:hyperlink>
      <w:r>
        <w:rPr>
          <w:rFonts w:ascii="Times New Roman" w:hAnsi="Times New Roman"/>
          <w:sz w:val="24"/>
          <w:szCs w:val="24"/>
        </w:rPr>
        <w:t xml:space="preserve"> ФСС РФ от 09.08.2007 N 02-13/07-7424;</w:t>
      </w:r>
    </w:p>
    <w:p w:rsidR="00573496" w:rsidRDefault="00573496" w:rsidP="00573496">
      <w:pPr>
        <w:numPr>
          <w:ilvl w:val="0"/>
          <w:numId w:val="36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ind w:hanging="3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нестраховые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периоды</w:t>
      </w:r>
      <w:r>
        <w:rPr>
          <w:rFonts w:ascii="Times New Roman" w:hAnsi="Times New Roman"/>
          <w:sz w:val="24"/>
          <w:szCs w:val="24"/>
        </w:rPr>
        <w:t xml:space="preserve"> - периоды военной и иной службы, предусмотренной </w:t>
      </w:r>
      <w:hyperlink r:id="rId46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РФ от 12.02.1993 N 4468-1, период пребывания в добровольческом формировании ВС РФ начиная с 24 февраля 2022 г., а в добровольческом формировании национальной гвардии РФ - с момента его создания, но не ранее чем с 25 декабря 2023 г. (например, во время мобилизации) (</w:t>
      </w:r>
      <w:hyperlink r:id="rId47" w:history="1">
        <w:r>
          <w:rPr>
            <w:rFonts w:ascii="Times New Roman" w:hAnsi="Times New Roman"/>
            <w:color w:val="0000FF"/>
            <w:sz w:val="24"/>
            <w:szCs w:val="24"/>
          </w:rPr>
          <w:t>ч. 1.1 ст. 16</w:t>
        </w:r>
      </w:hyperlink>
      <w:r>
        <w:rPr>
          <w:rFonts w:ascii="Times New Roman" w:hAnsi="Times New Roman"/>
          <w:sz w:val="24"/>
          <w:szCs w:val="24"/>
        </w:rPr>
        <w:t xml:space="preserve"> Закона N 255-ФЗ, </w:t>
      </w:r>
      <w:hyperlink r:id="rId48" w:history="1">
        <w:r>
          <w:rPr>
            <w:rFonts w:ascii="Times New Roman" w:hAnsi="Times New Roman"/>
            <w:color w:val="0000FF"/>
            <w:sz w:val="24"/>
            <w:szCs w:val="24"/>
          </w:rPr>
          <w:t>п. 8.1 ст. 1</w:t>
        </w:r>
      </w:hyperlink>
      <w:r>
        <w:rPr>
          <w:rFonts w:ascii="Times New Roman" w:hAnsi="Times New Roman"/>
          <w:sz w:val="24"/>
          <w:szCs w:val="24"/>
        </w:rPr>
        <w:t xml:space="preserve"> Закона N 61-ФЗ, </w:t>
      </w:r>
      <w:hyperlink r:id="rId49" w:history="1">
        <w:r>
          <w:rPr>
            <w:rFonts w:ascii="Times New Roman" w:hAnsi="Times New Roman"/>
            <w:color w:val="0000FF"/>
            <w:sz w:val="24"/>
            <w:szCs w:val="24"/>
          </w:rPr>
          <w:t>п. 3</w:t>
        </w:r>
      </w:hyperlink>
      <w:r>
        <w:rPr>
          <w:rFonts w:ascii="Times New Roman" w:hAnsi="Times New Roman"/>
          <w:sz w:val="24"/>
          <w:szCs w:val="24"/>
        </w:rPr>
        <w:t xml:space="preserve"> Правил подсчета и подтверждения страхового стажа для определения размеров пособий по временной нетрудоспособности, по беременности и родам).</w:t>
      </w:r>
    </w:p>
    <w:p w:rsidR="00573496" w:rsidRDefault="00573496" w:rsidP="00BF195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573496" w:rsidRPr="00573496" w:rsidRDefault="009D3B2D" w:rsidP="00573496">
      <w:pPr>
        <w:pStyle w:val="af2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50" w:history="1">
        <w:r w:rsidR="00573496" w:rsidRPr="00573496">
          <w:rPr>
            <w:rStyle w:val="af1"/>
            <w:rFonts w:ascii="Times New Roman" w:hAnsi="Times New Roman"/>
            <w:b/>
            <w:bCs/>
            <w:sz w:val="24"/>
            <w:szCs w:val="24"/>
          </w:rPr>
          <w:t>Калькулятор страхового стажа для больничного</w:t>
        </w:r>
      </w:hyperlink>
    </w:p>
    <w:p w:rsidR="00573496" w:rsidRDefault="00573496" w:rsidP="00BF195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E5D20" w:rsidRPr="00185208" w:rsidRDefault="00803361" w:rsidP="00BF1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208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C86FEE" w:rsidRPr="00355926" w:rsidRDefault="00573496" w:rsidP="00573496">
      <w:pPr>
        <w:pStyle w:val="af2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573496">
        <w:rPr>
          <w:rFonts w:ascii="Times New Roman" w:hAnsi="Times New Roman"/>
          <w:b/>
          <w:bCs/>
          <w:i/>
          <w:color w:val="002060"/>
          <w:sz w:val="24"/>
          <w:szCs w:val="24"/>
        </w:rPr>
        <w:t>входит ли декретный отпуск в страховой стаж</w:t>
      </w:r>
    </w:p>
    <w:p w:rsidR="00355926" w:rsidRDefault="00355926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185208" w:rsidRDefault="00803361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EC38E5" w:rsidRDefault="00EC38E5" w:rsidP="00EC38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73496" w:rsidRPr="00041A2C" w:rsidRDefault="00573496" w:rsidP="00041A2C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51" w:tooltip="Ссылка на КонсультантПлюс" w:history="1">
        <w:r w:rsidRPr="00041A2C">
          <w:rPr>
            <w:rStyle w:val="af1"/>
            <w:rFonts w:ascii="Times New Roman" w:eastAsia="Arial" w:hAnsi="Times New Roman"/>
            <w:i/>
            <w:iCs/>
          </w:rPr>
          <w:t>Готовое решение: Как рассчитать страховой стаж работника для оплаты больничного листа (КонсультантПлюс, 2024) {КонсультантПлюс}</w:t>
        </w:r>
      </w:hyperlink>
    </w:p>
    <w:p w:rsidR="00573496" w:rsidRDefault="00573496" w:rsidP="00E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73496" w:rsidRPr="00041A2C" w:rsidRDefault="009D3B2D" w:rsidP="00041A2C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52" w:tooltip="Ссылка на КонсультантПлюс" w:history="1">
        <w:r w:rsidR="00573496" w:rsidRPr="00041A2C">
          <w:rPr>
            <w:rStyle w:val="af1"/>
            <w:rFonts w:eastAsia="Arial"/>
            <w:i/>
            <w:iCs/>
          </w:rPr>
          <w:t>Типовая ситуация: Страховой стаж для больничного: что включать и как считать (Издательство "Главная книга", 2024) {КонсультантПлюс}</w:t>
        </w:r>
      </w:hyperlink>
    </w:p>
    <w:p w:rsidR="00481426" w:rsidRPr="00573496" w:rsidRDefault="00481426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573496" w:rsidRDefault="00573496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185208" w:rsidRDefault="00803361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185208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2F54C4" w:rsidRDefault="002F54C4" w:rsidP="00B20309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20309" w:rsidRPr="00A06289" w:rsidRDefault="002F54C4" w:rsidP="00B20309">
      <w:pPr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A06289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Должен ли </w:t>
      </w:r>
      <w:proofErr w:type="spellStart"/>
      <w:r w:rsidRPr="00A06289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>самозанятый</w:t>
      </w:r>
      <w:proofErr w:type="spellEnd"/>
      <w:r w:rsidRPr="00A06289">
        <w:rPr>
          <w:rFonts w:ascii="Times New Roman" w:hAnsi="Times New Roman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 предоставлять АВР заказчику?</w:t>
      </w:r>
    </w:p>
    <w:p w:rsidR="00301154" w:rsidRDefault="00301154" w:rsidP="00B20309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B27B20" w:rsidRPr="00185208" w:rsidRDefault="00803361" w:rsidP="00B20309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185208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185208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185208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185208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124D4" w:rsidRPr="000124D4" w:rsidRDefault="000124D4" w:rsidP="00012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124D4">
        <w:rPr>
          <w:rFonts w:ascii="Times New Roman" w:hAnsi="Times New Roman"/>
          <w:bCs/>
          <w:iCs/>
          <w:sz w:val="24"/>
          <w:szCs w:val="24"/>
        </w:rPr>
        <w:t>Да, с учетом мнения ФНС России, при передаче результата выполненных по договору подряда работ организации-заказчику следует оформлять акт выполненных работ.</w:t>
      </w:r>
    </w:p>
    <w:p w:rsidR="002F54C4" w:rsidRDefault="002F54C4" w:rsidP="002F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6" w:rsidRDefault="005C46B6" w:rsidP="005C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учета расходов достаточно чека, но обычно на работы и услуги </w:t>
      </w:r>
      <w:proofErr w:type="spellStart"/>
      <w:r>
        <w:rPr>
          <w:rFonts w:ascii="Times New Roman" w:hAnsi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оформляют еще договор и акт. Также </w:t>
      </w: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выставить счет на оплату или предоплату, это можно сделать в приложении "Мой налог" или банковском приложении (Письма ФНС от 13.01.2023 </w:t>
      </w:r>
      <w:hyperlink r:id="rId53" w:history="1">
        <w:r>
          <w:rPr>
            <w:rFonts w:ascii="Times New Roman" w:hAnsi="Times New Roman"/>
            <w:color w:val="0000FF"/>
            <w:sz w:val="24"/>
            <w:szCs w:val="24"/>
          </w:rPr>
          <w:t>N ЗГ-3-20/319@</w:t>
        </w:r>
      </w:hyperlink>
      <w:r>
        <w:rPr>
          <w:rFonts w:ascii="Times New Roman" w:hAnsi="Times New Roman"/>
          <w:sz w:val="24"/>
          <w:szCs w:val="24"/>
        </w:rPr>
        <w:t xml:space="preserve">, от 20.02.2019 </w:t>
      </w:r>
      <w:hyperlink r:id="rId54" w:history="1">
        <w:r>
          <w:rPr>
            <w:rFonts w:ascii="Times New Roman" w:hAnsi="Times New Roman"/>
            <w:color w:val="0000FF"/>
            <w:sz w:val="24"/>
            <w:szCs w:val="24"/>
          </w:rPr>
          <w:t>N СД-4-3/2899@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CC4F2B" w:rsidRPr="0019004A" w:rsidRDefault="00CC4F2B" w:rsidP="00190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D20" w:rsidRPr="00185208" w:rsidRDefault="00803361" w:rsidP="00CB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208">
        <w:rPr>
          <w:rFonts w:ascii="Times New Roman" w:hAnsi="Times New Roman"/>
          <w:b/>
          <w:color w:val="C00000"/>
          <w:sz w:val="24"/>
          <w:szCs w:val="24"/>
          <w:u w:val="single"/>
        </w:rPr>
        <w:lastRenderedPageBreak/>
        <w:t>П</w:t>
      </w:r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7B44AC" w:rsidRPr="000124D4" w:rsidRDefault="000124D4" w:rsidP="000124D4">
      <w:pPr>
        <w:pStyle w:val="af2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0124D4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АВР </w:t>
      </w:r>
      <w:proofErr w:type="spellStart"/>
      <w:r w:rsidRPr="000124D4">
        <w:rPr>
          <w:rFonts w:ascii="Times New Roman" w:hAnsi="Times New Roman"/>
          <w:b/>
          <w:bCs/>
          <w:i/>
          <w:color w:val="002060"/>
          <w:sz w:val="24"/>
          <w:szCs w:val="24"/>
        </w:rPr>
        <w:t>самозанятый</w:t>
      </w:r>
      <w:proofErr w:type="spellEnd"/>
    </w:p>
    <w:p w:rsidR="007B44AC" w:rsidRDefault="007B44AC" w:rsidP="00CB5397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185208" w:rsidRDefault="00803361" w:rsidP="00CB5397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Рекомендуемые  </w:t>
      </w:r>
      <w:r w:rsidR="00085AAE"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материалы</w:t>
      </w:r>
      <w:proofErr w:type="gramEnd"/>
      <w:r w:rsidR="00085AAE"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E5D20" w:rsidRPr="000124D4" w:rsidRDefault="000124D4" w:rsidP="000124D4">
      <w:pPr>
        <w:pStyle w:val="af2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5" w:tooltip="Ссылка на КонсультантПлюс" w:history="1"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 xml:space="preserve">Вопрос: Обязан ли </w:t>
        </w:r>
        <w:proofErr w:type="spellStart"/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самозанятый</w:t>
        </w:r>
        <w:proofErr w:type="spellEnd"/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 xml:space="preserve"> - не ИП оформлять акт выполненных работ при передаче результатов работ заказчику-организации? (Консультация эксперта, 2023) {КонсультантПлюс}</w:t>
        </w:r>
      </w:hyperlink>
    </w:p>
    <w:p w:rsidR="004412D6" w:rsidRPr="000124D4" w:rsidRDefault="004412D6" w:rsidP="0044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7F74" w:rsidRPr="000124D4" w:rsidRDefault="000124D4" w:rsidP="000124D4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56" w:tooltip="Ссылка на КонсультантПлюс" w:history="1"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 xml:space="preserve">&lt;Информация&gt; ФНС России "Обязательно ли компании подписывать акт о выполнении работ с </w:t>
        </w:r>
        <w:proofErr w:type="spellStart"/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самозанятым</w:t>
        </w:r>
        <w:proofErr w:type="spellEnd"/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" {КонсультантПлюс}</w:t>
        </w:r>
      </w:hyperlink>
    </w:p>
    <w:p w:rsidR="00E04951" w:rsidRPr="000124D4" w:rsidRDefault="00E04951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951" w:rsidRPr="000124D4" w:rsidRDefault="000124D4" w:rsidP="000124D4">
      <w:pPr>
        <w:pStyle w:val="af2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7" w:tooltip="Ссылка на КонсультантПлюс" w:history="1"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 xml:space="preserve">Типовая ситуация: Налог на </w:t>
        </w:r>
        <w:proofErr w:type="spellStart"/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самозанятых</w:t>
        </w:r>
        <w:proofErr w:type="spellEnd"/>
        <w:r w:rsidRPr="000124D4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: основные правила (Издательство "Главная книга", 2024) {КонсультантПлюс}</w:t>
        </w:r>
      </w:hyperlink>
    </w:p>
    <w:p w:rsidR="000124D4" w:rsidRPr="00185208" w:rsidRDefault="000124D4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5D20" w:rsidRPr="00305BC0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05BC0"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0E5D20" w:rsidRPr="001F478B" w:rsidRDefault="000E5D20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1F478B" w:rsidRDefault="00803361" w:rsidP="0029731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F478B"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Благодарим Вас за выбор ООО «РИЦ» в качестве помощника в решении профессиональных вопросов</w:t>
      </w:r>
    </w:p>
    <w:sectPr w:rsidR="000E5D20" w:rsidRPr="001F478B">
      <w:footerReference w:type="default" r:id="rId58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20" w:rsidRDefault="00803361">
      <w:pPr>
        <w:spacing w:after="0" w:line="240" w:lineRule="auto"/>
      </w:pPr>
      <w:r>
        <w:separator/>
      </w:r>
    </w:p>
  </w:endnote>
  <w:endnote w:type="continuationSeparator" w:id="0">
    <w:p w:rsidR="000E5D20" w:rsidRDefault="008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>
      <w:rPr>
        <w:rFonts w:ascii="Times New Roman" w:hAnsi="Times New Roman"/>
        <w:b/>
        <w:bCs/>
        <w:color w:val="FF6600"/>
        <w:sz w:val="20"/>
        <w:szCs w:val="20"/>
        <w:u w:val="single"/>
      </w:rPr>
      <w:t>Линия Консультаций ООО «РИЦ»</w:t>
    </w:r>
  </w:p>
  <w:p w:rsidR="000E5D20" w:rsidRDefault="009D3B2D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tooltip="http://www.ric501.ru" w:history="1">
      <w:r w:rsidR="00803361">
        <w:rPr>
          <w:rStyle w:val="af1"/>
          <w:rFonts w:ascii="Times New Roman" w:hAnsi="Times New Roman"/>
          <w:b/>
          <w:bCs/>
        </w:rPr>
        <w:t>www.ric501.ru</w:t>
      </w:r>
    </w:hyperlink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>
      <w:rPr>
        <w:rFonts w:ascii="Times New Roman" w:hAnsi="Times New Roman"/>
        <w:b/>
        <w:bCs/>
        <w:color w:val="7030A0"/>
        <w:sz w:val="20"/>
        <w:szCs w:val="20"/>
      </w:rPr>
      <w:t>телефон:</w:t>
    </w:r>
    <w:r>
      <w:rPr>
        <w:rFonts w:ascii="Times New Roman" w:hAnsi="Times New Roman"/>
        <w:b/>
        <w:bCs/>
        <w:color w:val="0000FF"/>
      </w:rPr>
      <w:t xml:space="preserve">  8</w:t>
    </w:r>
    <w:proofErr w:type="gramEnd"/>
    <w:r>
      <w:rPr>
        <w:rFonts w:ascii="Times New Roman" w:hAnsi="Times New Roman"/>
        <w:b/>
        <w:bCs/>
        <w:color w:val="0000FF"/>
      </w:rPr>
      <w:t>(812) 9-606-900</w:t>
    </w:r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>
      <w:rPr>
        <w:rFonts w:ascii="Times New Roman" w:hAnsi="Times New Roman"/>
        <w:b/>
        <w:bCs/>
        <w:color w:val="7030A0"/>
        <w:sz w:val="20"/>
        <w:szCs w:val="20"/>
      </w:rPr>
      <w:t>-</w:t>
    </w:r>
    <w:r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>
      <w:rPr>
        <w:rFonts w:ascii="Times New Roman" w:hAnsi="Times New Roman"/>
        <w:b/>
        <w:bCs/>
        <w:color w:val="7030A0"/>
        <w:sz w:val="20"/>
        <w:szCs w:val="20"/>
      </w:rPr>
      <w:t>:</w:t>
    </w:r>
    <w:r>
      <w:rPr>
        <w:rFonts w:ascii="Times New Roman" w:hAnsi="Times New Roman"/>
        <w:b/>
        <w:bCs/>
        <w:color w:val="0000FF"/>
      </w:rPr>
      <w:t xml:space="preserve"> </w:t>
    </w:r>
    <w:hyperlink r:id="rId2" w:tooltip="mailto:gl@ric501.ru" w:history="1">
      <w:r>
        <w:rPr>
          <w:rStyle w:val="af1"/>
          <w:rFonts w:ascii="Times New Roman" w:hAnsi="Times New Roman"/>
          <w:b/>
          <w:bCs/>
          <w:lang w:val="en-US"/>
        </w:rPr>
        <w:t>gl</w:t>
      </w:r>
      <w:r>
        <w:rPr>
          <w:rStyle w:val="af1"/>
          <w:rFonts w:ascii="Times New Roman" w:hAnsi="Times New Roman"/>
          <w:b/>
          <w:bCs/>
        </w:rPr>
        <w:t>@</w:t>
      </w:r>
      <w:r>
        <w:rPr>
          <w:rStyle w:val="af1"/>
          <w:rFonts w:ascii="Times New Roman" w:hAnsi="Times New Roman"/>
          <w:b/>
          <w:bCs/>
          <w:lang w:val="en-US"/>
        </w:rPr>
        <w:t>ric</w:t>
      </w:r>
      <w:r>
        <w:rPr>
          <w:rStyle w:val="af1"/>
          <w:rFonts w:ascii="Times New Roman" w:hAnsi="Times New Roman"/>
          <w:b/>
          <w:bCs/>
        </w:rPr>
        <w:t>501.</w:t>
      </w:r>
      <w:proofErr w:type="spellStart"/>
      <w:r>
        <w:rPr>
          <w:rStyle w:val="af1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20" w:rsidRDefault="00803361">
      <w:pPr>
        <w:spacing w:after="0" w:line="240" w:lineRule="auto"/>
      </w:pPr>
      <w:r>
        <w:separator/>
      </w:r>
    </w:p>
  </w:footnote>
  <w:footnote w:type="continuationSeparator" w:id="0">
    <w:p w:rsidR="000E5D20" w:rsidRDefault="0080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671752"/>
    <w:multiLevelType w:val="hybridMultilevel"/>
    <w:tmpl w:val="AA6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0DA"/>
    <w:multiLevelType w:val="hybridMultilevel"/>
    <w:tmpl w:val="6078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6B53"/>
    <w:multiLevelType w:val="hybridMultilevel"/>
    <w:tmpl w:val="4230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B7ADD"/>
    <w:multiLevelType w:val="hybridMultilevel"/>
    <w:tmpl w:val="1A46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D70CF"/>
    <w:multiLevelType w:val="hybridMultilevel"/>
    <w:tmpl w:val="1C2C3AC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97A13"/>
    <w:multiLevelType w:val="hybridMultilevel"/>
    <w:tmpl w:val="0EC8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0396"/>
    <w:multiLevelType w:val="hybridMultilevel"/>
    <w:tmpl w:val="8FCE78A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763C7"/>
    <w:multiLevelType w:val="hybridMultilevel"/>
    <w:tmpl w:val="0F42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C4091"/>
    <w:multiLevelType w:val="multilevel"/>
    <w:tmpl w:val="6E7C0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A0DCA"/>
    <w:multiLevelType w:val="hybridMultilevel"/>
    <w:tmpl w:val="75F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1B94"/>
    <w:multiLevelType w:val="hybridMultilevel"/>
    <w:tmpl w:val="472C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A5E"/>
    <w:multiLevelType w:val="hybridMultilevel"/>
    <w:tmpl w:val="B60E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0002D"/>
    <w:multiLevelType w:val="hybridMultilevel"/>
    <w:tmpl w:val="DCC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91C02"/>
    <w:multiLevelType w:val="hybridMultilevel"/>
    <w:tmpl w:val="4486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04B07"/>
    <w:multiLevelType w:val="hybridMultilevel"/>
    <w:tmpl w:val="0448BBE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D2948"/>
    <w:multiLevelType w:val="hybridMultilevel"/>
    <w:tmpl w:val="0FE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615E3"/>
    <w:multiLevelType w:val="hybridMultilevel"/>
    <w:tmpl w:val="B45CBF26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15C43"/>
    <w:multiLevelType w:val="hybridMultilevel"/>
    <w:tmpl w:val="771E2E0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52FD"/>
    <w:multiLevelType w:val="hybridMultilevel"/>
    <w:tmpl w:val="1F32497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3280D"/>
    <w:multiLevelType w:val="hybridMultilevel"/>
    <w:tmpl w:val="6622A626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406E5"/>
    <w:multiLevelType w:val="hybridMultilevel"/>
    <w:tmpl w:val="7ACEC4A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11E1"/>
    <w:multiLevelType w:val="hybridMultilevel"/>
    <w:tmpl w:val="12525AB2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D1150"/>
    <w:multiLevelType w:val="multilevel"/>
    <w:tmpl w:val="A012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E7AC8"/>
    <w:multiLevelType w:val="hybridMultilevel"/>
    <w:tmpl w:val="316ED2BC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D03C3"/>
    <w:multiLevelType w:val="hybridMultilevel"/>
    <w:tmpl w:val="23282EB6"/>
    <w:lvl w:ilvl="0" w:tplc="300A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E3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01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C9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86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C9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45160"/>
    <w:multiLevelType w:val="hybridMultilevel"/>
    <w:tmpl w:val="3AF6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06F31"/>
    <w:multiLevelType w:val="hybridMultilevel"/>
    <w:tmpl w:val="057823DA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44F5C"/>
    <w:multiLevelType w:val="hybridMultilevel"/>
    <w:tmpl w:val="8AD0C7B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17585"/>
    <w:multiLevelType w:val="hybridMultilevel"/>
    <w:tmpl w:val="83582FA8"/>
    <w:lvl w:ilvl="0" w:tplc="300A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26DFA"/>
    <w:multiLevelType w:val="hybridMultilevel"/>
    <w:tmpl w:val="AE68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A6196"/>
    <w:multiLevelType w:val="hybridMultilevel"/>
    <w:tmpl w:val="4664DC9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2" w15:restartNumberingAfterBreak="0">
    <w:nsid w:val="6A84070F"/>
    <w:multiLevelType w:val="hybridMultilevel"/>
    <w:tmpl w:val="E62E1DB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77D6E"/>
    <w:multiLevelType w:val="hybridMultilevel"/>
    <w:tmpl w:val="88D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40D4D"/>
    <w:multiLevelType w:val="hybridMultilevel"/>
    <w:tmpl w:val="8AD6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5762"/>
    <w:multiLevelType w:val="hybridMultilevel"/>
    <w:tmpl w:val="43AA1B60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5057D"/>
    <w:multiLevelType w:val="hybridMultilevel"/>
    <w:tmpl w:val="8DEE7C8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A481E"/>
    <w:multiLevelType w:val="hybridMultilevel"/>
    <w:tmpl w:val="AFC8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C2516"/>
    <w:multiLevelType w:val="hybridMultilevel"/>
    <w:tmpl w:val="00ECAD8A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6A00"/>
    <w:multiLevelType w:val="hybridMultilevel"/>
    <w:tmpl w:val="AC9C6D6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04433"/>
    <w:multiLevelType w:val="hybridMultilevel"/>
    <w:tmpl w:val="C7908BF2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44C07"/>
    <w:multiLevelType w:val="hybridMultilevel"/>
    <w:tmpl w:val="EC5E8FF6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38"/>
  </w:num>
  <w:num w:numId="4">
    <w:abstractNumId w:val="3"/>
  </w:num>
  <w:num w:numId="5">
    <w:abstractNumId w:val="25"/>
  </w:num>
  <w:num w:numId="6">
    <w:abstractNumId w:val="13"/>
  </w:num>
  <w:num w:numId="7">
    <w:abstractNumId w:val="20"/>
  </w:num>
  <w:num w:numId="8">
    <w:abstractNumId w:val="28"/>
  </w:num>
  <w:num w:numId="9">
    <w:abstractNumId w:val="16"/>
  </w:num>
  <w:num w:numId="10">
    <w:abstractNumId w:val="41"/>
  </w:num>
  <w:num w:numId="11">
    <w:abstractNumId w:val="18"/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17"/>
  </w:num>
  <w:num w:numId="17">
    <w:abstractNumId w:val="30"/>
  </w:num>
  <w:num w:numId="18">
    <w:abstractNumId w:val="8"/>
  </w:num>
  <w:num w:numId="19">
    <w:abstractNumId w:val="40"/>
  </w:num>
  <w:num w:numId="20">
    <w:abstractNumId w:val="37"/>
  </w:num>
  <w:num w:numId="21">
    <w:abstractNumId w:val="4"/>
  </w:num>
  <w:num w:numId="22">
    <w:abstractNumId w:val="12"/>
  </w:num>
  <w:num w:numId="23">
    <w:abstractNumId w:val="36"/>
  </w:num>
  <w:num w:numId="24">
    <w:abstractNumId w:val="23"/>
  </w:num>
  <w:num w:numId="25">
    <w:abstractNumId w:val="9"/>
  </w:num>
  <w:num w:numId="26">
    <w:abstractNumId w:val="14"/>
  </w:num>
  <w:num w:numId="27">
    <w:abstractNumId w:val="32"/>
  </w:num>
  <w:num w:numId="28">
    <w:abstractNumId w:val="24"/>
  </w:num>
  <w:num w:numId="29">
    <w:abstractNumId w:val="11"/>
  </w:num>
  <w:num w:numId="30">
    <w:abstractNumId w:val="21"/>
  </w:num>
  <w:num w:numId="31">
    <w:abstractNumId w:val="29"/>
  </w:num>
  <w:num w:numId="32">
    <w:abstractNumId w:val="27"/>
  </w:num>
  <w:num w:numId="33">
    <w:abstractNumId w:val="34"/>
  </w:num>
  <w:num w:numId="34">
    <w:abstractNumId w:val="15"/>
  </w:num>
  <w:num w:numId="35">
    <w:abstractNumId w:val="31"/>
  </w:num>
  <w:num w:numId="36">
    <w:abstractNumId w:val="0"/>
  </w:num>
  <w:num w:numId="37">
    <w:abstractNumId w:val="5"/>
  </w:num>
  <w:num w:numId="38">
    <w:abstractNumId w:val="39"/>
  </w:num>
  <w:num w:numId="39">
    <w:abstractNumId w:val="35"/>
  </w:num>
  <w:num w:numId="40">
    <w:abstractNumId w:val="26"/>
  </w:num>
  <w:num w:numId="41">
    <w:abstractNumId w:val="22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0"/>
    <w:rsid w:val="000124D4"/>
    <w:rsid w:val="00025601"/>
    <w:rsid w:val="00026E93"/>
    <w:rsid w:val="000349E8"/>
    <w:rsid w:val="00041A2C"/>
    <w:rsid w:val="00053733"/>
    <w:rsid w:val="00054C2D"/>
    <w:rsid w:val="00070BDF"/>
    <w:rsid w:val="00076679"/>
    <w:rsid w:val="00085AAE"/>
    <w:rsid w:val="00086608"/>
    <w:rsid w:val="00096536"/>
    <w:rsid w:val="000A5E64"/>
    <w:rsid w:val="000A73B2"/>
    <w:rsid w:val="000B236C"/>
    <w:rsid w:val="000B41CE"/>
    <w:rsid w:val="000D2D72"/>
    <w:rsid w:val="000D35E7"/>
    <w:rsid w:val="000E5D20"/>
    <w:rsid w:val="00103CFD"/>
    <w:rsid w:val="00121946"/>
    <w:rsid w:val="001265C9"/>
    <w:rsid w:val="0013056C"/>
    <w:rsid w:val="00143917"/>
    <w:rsid w:val="00170527"/>
    <w:rsid w:val="00185208"/>
    <w:rsid w:val="0019004A"/>
    <w:rsid w:val="001901AA"/>
    <w:rsid w:val="001E027B"/>
    <w:rsid w:val="001F478B"/>
    <w:rsid w:val="001F5AA5"/>
    <w:rsid w:val="00213919"/>
    <w:rsid w:val="00220886"/>
    <w:rsid w:val="00220E20"/>
    <w:rsid w:val="002478FC"/>
    <w:rsid w:val="00275FCE"/>
    <w:rsid w:val="00290756"/>
    <w:rsid w:val="0029731F"/>
    <w:rsid w:val="002B6B5D"/>
    <w:rsid w:val="002C64D5"/>
    <w:rsid w:val="002D5053"/>
    <w:rsid w:val="002E6D22"/>
    <w:rsid w:val="002F54C4"/>
    <w:rsid w:val="002F56C3"/>
    <w:rsid w:val="00301154"/>
    <w:rsid w:val="00305BC0"/>
    <w:rsid w:val="00314C81"/>
    <w:rsid w:val="00326EC5"/>
    <w:rsid w:val="00340225"/>
    <w:rsid w:val="00355926"/>
    <w:rsid w:val="0036189C"/>
    <w:rsid w:val="003832B0"/>
    <w:rsid w:val="003835E1"/>
    <w:rsid w:val="00390C03"/>
    <w:rsid w:val="003B77C0"/>
    <w:rsid w:val="003E3598"/>
    <w:rsid w:val="003E57CD"/>
    <w:rsid w:val="003F33B0"/>
    <w:rsid w:val="004112D8"/>
    <w:rsid w:val="00416FAC"/>
    <w:rsid w:val="00417150"/>
    <w:rsid w:val="00440178"/>
    <w:rsid w:val="004412D6"/>
    <w:rsid w:val="00453A07"/>
    <w:rsid w:val="00453EC8"/>
    <w:rsid w:val="00464BB6"/>
    <w:rsid w:val="00470A20"/>
    <w:rsid w:val="00481426"/>
    <w:rsid w:val="00492AE2"/>
    <w:rsid w:val="004A3053"/>
    <w:rsid w:val="004A3ED6"/>
    <w:rsid w:val="004B53FD"/>
    <w:rsid w:val="004B5481"/>
    <w:rsid w:val="004E3CA6"/>
    <w:rsid w:val="004F155F"/>
    <w:rsid w:val="004F71FE"/>
    <w:rsid w:val="0050008B"/>
    <w:rsid w:val="0050674D"/>
    <w:rsid w:val="0052256D"/>
    <w:rsid w:val="005311E8"/>
    <w:rsid w:val="0053235E"/>
    <w:rsid w:val="005507B8"/>
    <w:rsid w:val="00566919"/>
    <w:rsid w:val="00573496"/>
    <w:rsid w:val="00574351"/>
    <w:rsid w:val="00577095"/>
    <w:rsid w:val="00591C13"/>
    <w:rsid w:val="005B7A54"/>
    <w:rsid w:val="005C46B6"/>
    <w:rsid w:val="005D0844"/>
    <w:rsid w:val="005E7B66"/>
    <w:rsid w:val="00614EA3"/>
    <w:rsid w:val="006212F5"/>
    <w:rsid w:val="0067243A"/>
    <w:rsid w:val="00695087"/>
    <w:rsid w:val="006A0F94"/>
    <w:rsid w:val="006B4751"/>
    <w:rsid w:val="006D1009"/>
    <w:rsid w:val="006D4FB9"/>
    <w:rsid w:val="006E3E11"/>
    <w:rsid w:val="006E584F"/>
    <w:rsid w:val="006F3587"/>
    <w:rsid w:val="006F604E"/>
    <w:rsid w:val="0072792A"/>
    <w:rsid w:val="0073045D"/>
    <w:rsid w:val="00753649"/>
    <w:rsid w:val="00762A65"/>
    <w:rsid w:val="00767291"/>
    <w:rsid w:val="00776810"/>
    <w:rsid w:val="007B3B73"/>
    <w:rsid w:val="007B44AC"/>
    <w:rsid w:val="007B5C4E"/>
    <w:rsid w:val="00803361"/>
    <w:rsid w:val="008106C8"/>
    <w:rsid w:val="00811A89"/>
    <w:rsid w:val="008165FC"/>
    <w:rsid w:val="0082295C"/>
    <w:rsid w:val="0083637B"/>
    <w:rsid w:val="0083710C"/>
    <w:rsid w:val="00846B62"/>
    <w:rsid w:val="00854C3A"/>
    <w:rsid w:val="00880550"/>
    <w:rsid w:val="008B2926"/>
    <w:rsid w:val="008B7DF3"/>
    <w:rsid w:val="008C3F7F"/>
    <w:rsid w:val="008D0904"/>
    <w:rsid w:val="008F424A"/>
    <w:rsid w:val="009018F1"/>
    <w:rsid w:val="00922CF4"/>
    <w:rsid w:val="009266FA"/>
    <w:rsid w:val="0093176B"/>
    <w:rsid w:val="00933E3E"/>
    <w:rsid w:val="00952B59"/>
    <w:rsid w:val="0097154B"/>
    <w:rsid w:val="00975B4F"/>
    <w:rsid w:val="0097733A"/>
    <w:rsid w:val="009B63CA"/>
    <w:rsid w:val="009C66FD"/>
    <w:rsid w:val="009C7EF8"/>
    <w:rsid w:val="009D3B2D"/>
    <w:rsid w:val="009F35F9"/>
    <w:rsid w:val="009F4404"/>
    <w:rsid w:val="00A01FFA"/>
    <w:rsid w:val="00A06289"/>
    <w:rsid w:val="00A11557"/>
    <w:rsid w:val="00A1615A"/>
    <w:rsid w:val="00A2654F"/>
    <w:rsid w:val="00A30C78"/>
    <w:rsid w:val="00A315A7"/>
    <w:rsid w:val="00A32314"/>
    <w:rsid w:val="00A34FAA"/>
    <w:rsid w:val="00A36372"/>
    <w:rsid w:val="00A50A57"/>
    <w:rsid w:val="00A529A7"/>
    <w:rsid w:val="00A55B40"/>
    <w:rsid w:val="00A57082"/>
    <w:rsid w:val="00A73DFD"/>
    <w:rsid w:val="00A8782C"/>
    <w:rsid w:val="00A91354"/>
    <w:rsid w:val="00A9153D"/>
    <w:rsid w:val="00AA7F74"/>
    <w:rsid w:val="00AD22DE"/>
    <w:rsid w:val="00AE620D"/>
    <w:rsid w:val="00AF3A6E"/>
    <w:rsid w:val="00B07378"/>
    <w:rsid w:val="00B20309"/>
    <w:rsid w:val="00B27B20"/>
    <w:rsid w:val="00B344C1"/>
    <w:rsid w:val="00B4329E"/>
    <w:rsid w:val="00B533D0"/>
    <w:rsid w:val="00B6448D"/>
    <w:rsid w:val="00B650FC"/>
    <w:rsid w:val="00B655E0"/>
    <w:rsid w:val="00B73EF8"/>
    <w:rsid w:val="00B83580"/>
    <w:rsid w:val="00BD1A97"/>
    <w:rsid w:val="00BE1078"/>
    <w:rsid w:val="00BF195D"/>
    <w:rsid w:val="00BF7FE5"/>
    <w:rsid w:val="00C03431"/>
    <w:rsid w:val="00C23C1B"/>
    <w:rsid w:val="00C448FB"/>
    <w:rsid w:val="00C50A6C"/>
    <w:rsid w:val="00C6330B"/>
    <w:rsid w:val="00C64B59"/>
    <w:rsid w:val="00C7384E"/>
    <w:rsid w:val="00C86FEE"/>
    <w:rsid w:val="00C87D23"/>
    <w:rsid w:val="00CA724C"/>
    <w:rsid w:val="00CB294D"/>
    <w:rsid w:val="00CB5397"/>
    <w:rsid w:val="00CC4F2B"/>
    <w:rsid w:val="00CD283D"/>
    <w:rsid w:val="00CF1D9A"/>
    <w:rsid w:val="00D05B42"/>
    <w:rsid w:val="00D32327"/>
    <w:rsid w:val="00D57D65"/>
    <w:rsid w:val="00D60619"/>
    <w:rsid w:val="00D95690"/>
    <w:rsid w:val="00DB725F"/>
    <w:rsid w:val="00DD7D12"/>
    <w:rsid w:val="00DE12B3"/>
    <w:rsid w:val="00DE649A"/>
    <w:rsid w:val="00E00D1A"/>
    <w:rsid w:val="00E04951"/>
    <w:rsid w:val="00E0661A"/>
    <w:rsid w:val="00E23FCD"/>
    <w:rsid w:val="00E46F29"/>
    <w:rsid w:val="00E7646F"/>
    <w:rsid w:val="00E872E3"/>
    <w:rsid w:val="00E92AB0"/>
    <w:rsid w:val="00EB18F8"/>
    <w:rsid w:val="00EB3E2D"/>
    <w:rsid w:val="00EB7337"/>
    <w:rsid w:val="00EC284B"/>
    <w:rsid w:val="00EC38E5"/>
    <w:rsid w:val="00F05656"/>
    <w:rsid w:val="00F24059"/>
    <w:rsid w:val="00F47542"/>
    <w:rsid w:val="00F56AB4"/>
    <w:rsid w:val="00F623D9"/>
    <w:rsid w:val="00F65A77"/>
    <w:rsid w:val="00F906DD"/>
    <w:rsid w:val="00FA1C4A"/>
    <w:rsid w:val="00FA7946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8924"/>
  <w15:docId w15:val="{4E8569A0-762D-4EF5-A11D-80A08A4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pPr>
      <w:spacing w:before="100" w:after="119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661A"/>
  </w:style>
  <w:style w:type="paragraph" w:customStyle="1" w:styleId="me">
    <w:name w:val="me"/>
    <w:basedOn w:val="a"/>
    <w:rsid w:val="00E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">
    <w:name w:val="time"/>
    <w:basedOn w:val="a0"/>
    <w:rsid w:val="00EC284B"/>
  </w:style>
  <w:style w:type="character" w:styleId="aff3">
    <w:name w:val="Strong"/>
    <w:basedOn w:val="a0"/>
    <w:uiPriority w:val="22"/>
    <w:qFormat/>
    <w:rsid w:val="00E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118&amp;dst=100031" TargetMode="External"/><Relationship Id="rId18" Type="http://schemas.openxmlformats.org/officeDocument/2006/relationships/hyperlink" Target="https://login.consultant.ru/link/?req=doc&amp;base=LAW&amp;n=451735&amp;dst=324" TargetMode="External"/><Relationship Id="rId26" Type="http://schemas.openxmlformats.org/officeDocument/2006/relationships/hyperlink" Target="https://login.consultant.ru/link/?req=doc&amp;base=LAW&amp;n=451735&amp;dst=72" TargetMode="External"/><Relationship Id="rId39" Type="http://schemas.openxmlformats.org/officeDocument/2006/relationships/hyperlink" Target="https://login.consultant.ru/link/?req=doc&amp;base=QUEST&amp;n=54046&amp;dst=100009" TargetMode="External"/><Relationship Id="rId21" Type="http://schemas.openxmlformats.org/officeDocument/2006/relationships/hyperlink" Target="https://login.consultant.ru/link/?req=doc&amp;base=LAW&amp;n=451735&amp;dst=100610" TargetMode="External"/><Relationship Id="rId34" Type="http://schemas.openxmlformats.org/officeDocument/2006/relationships/hyperlink" Target="https://login.consultant.ru/link/?req=doc&amp;base=LAW&amp;n=461737&amp;dst=101092,5" TargetMode="External"/><Relationship Id="rId42" Type="http://schemas.openxmlformats.org/officeDocument/2006/relationships/hyperlink" Target="https://login.consultant.ru/link/?req=doc&amp;base=LAW&amp;n=464870&amp;dst=100119" TargetMode="External"/><Relationship Id="rId47" Type="http://schemas.openxmlformats.org/officeDocument/2006/relationships/hyperlink" Target="https://login.consultant.ru/link/?req=doc&amp;base=LAW&amp;n=464870&amp;dst=547" TargetMode="External"/><Relationship Id="rId50" Type="http://schemas.openxmlformats.org/officeDocument/2006/relationships/hyperlink" Target="https://glavkniga.ru/calculators/strahovoj_stazh?kplus=1" TargetMode="External"/><Relationship Id="rId55" Type="http://schemas.openxmlformats.org/officeDocument/2006/relationships/hyperlink" Target="https://login.consultant.ru/link/?req=doc&amp;base=QUEST&amp;n=218111&amp;dst=100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0892&amp;dst=100009" TargetMode="External"/><Relationship Id="rId17" Type="http://schemas.openxmlformats.org/officeDocument/2006/relationships/hyperlink" Target="https://login.consultant.ru/link/?req=doc&amp;base=GRKU&amp;n=30&amp;dst=100013" TargetMode="External"/><Relationship Id="rId25" Type="http://schemas.openxmlformats.org/officeDocument/2006/relationships/hyperlink" Target="https://login.consultant.ru/link/?req=doc&amp;base=LAW&amp;n=463191&amp;dst=9985" TargetMode="External"/><Relationship Id="rId33" Type="http://schemas.openxmlformats.org/officeDocument/2006/relationships/hyperlink" Target="https://login.consultant.ru/link/?req=doc&amp;base=GRKU&amp;n=30&amp;dst=100017" TargetMode="External"/><Relationship Id="rId38" Type="http://schemas.openxmlformats.org/officeDocument/2006/relationships/hyperlink" Target="https://login.consultant.ru/link/?req=doc&amp;base=LAW&amp;n=477406&amp;dst=100086" TargetMode="External"/><Relationship Id="rId46" Type="http://schemas.openxmlformats.org/officeDocument/2006/relationships/hyperlink" Target="https://login.consultant.ru/link/?req=doc&amp;base=LAW&amp;n=448158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69884&amp;dst=100074" TargetMode="External"/><Relationship Id="rId20" Type="http://schemas.openxmlformats.org/officeDocument/2006/relationships/hyperlink" Target="https://login.consultant.ru/link/?req=doc&amp;base=LAW&amp;n=451735&amp;dst=100608" TargetMode="External"/><Relationship Id="rId29" Type="http://schemas.openxmlformats.org/officeDocument/2006/relationships/hyperlink" Target="https://login.consultant.ru/link/?req=doc&amp;base=LAW&amp;n=203843&amp;dst=100033" TargetMode="External"/><Relationship Id="rId41" Type="http://schemas.openxmlformats.org/officeDocument/2006/relationships/hyperlink" Target="https://login.consultant.ru/link/?req=doc&amp;base=LAW&amp;n=452414&amp;dst=100022" TargetMode="External"/><Relationship Id="rId54" Type="http://schemas.openxmlformats.org/officeDocument/2006/relationships/hyperlink" Target="https://login.consultant.ru/link/?req=doc&amp;base=LAW&amp;n=318780&amp;dst=1000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login.consultant.ru/link/?req=doc&amp;base=LAW&amp;n=461737&amp;dst=101097" TargetMode="External"/><Relationship Id="rId32" Type="http://schemas.openxmlformats.org/officeDocument/2006/relationships/hyperlink" Target="https://login.consultant.ru/link/?req=doc&amp;base=LAW&amp;n=203843&amp;dst=100044" TargetMode="External"/><Relationship Id="rId37" Type="http://schemas.openxmlformats.org/officeDocument/2006/relationships/hyperlink" Target="https://login.consultant.ru/link/?req=doc&amp;base=PKV&amp;n=889&amp;dst=100358" TargetMode="External"/><Relationship Id="rId40" Type="http://schemas.openxmlformats.org/officeDocument/2006/relationships/hyperlink" Target="https://login.consultant.ru/link/?req=doc&amp;base=PKBO&amp;n=44690&amp;dst=100044" TargetMode="External"/><Relationship Id="rId45" Type="http://schemas.openxmlformats.org/officeDocument/2006/relationships/hyperlink" Target="https://login.consultant.ru/link/?req=doc&amp;base=QUEST&amp;n=54046&amp;dst=100009" TargetMode="External"/><Relationship Id="rId53" Type="http://schemas.openxmlformats.org/officeDocument/2006/relationships/hyperlink" Target="https://login.consultant.ru/link/?req=doc&amp;base=QUEST&amp;n=215440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242&amp;dst=100532" TargetMode="External"/><Relationship Id="rId23" Type="http://schemas.openxmlformats.org/officeDocument/2006/relationships/hyperlink" Target="https://login.consultant.ru/link/?req=doc&amp;base=LAW&amp;n=451735&amp;dst=26" TargetMode="External"/><Relationship Id="rId28" Type="http://schemas.openxmlformats.org/officeDocument/2006/relationships/hyperlink" Target="https://login.consultant.ru/link/?req=doc&amp;base=LAW&amp;n=203843&amp;dst=100029" TargetMode="External"/><Relationship Id="rId36" Type="http://schemas.openxmlformats.org/officeDocument/2006/relationships/hyperlink" Target="https://login.consultant.ru/link/?req=doc&amp;base=PAP&amp;n=15183&amp;dst=100001,10" TargetMode="External"/><Relationship Id="rId49" Type="http://schemas.openxmlformats.org/officeDocument/2006/relationships/hyperlink" Target="https://login.consultant.ru/link/?req=doc&amp;base=LAW&amp;n=452414&amp;dst=35" TargetMode="External"/><Relationship Id="rId57" Type="http://schemas.openxmlformats.org/officeDocument/2006/relationships/hyperlink" Target="https://login.consultant.ru/link/?req=doc&amp;base=PBI&amp;n=222455&amp;dst=100046" TargetMode="External"/><Relationship Id="rId19" Type="http://schemas.openxmlformats.org/officeDocument/2006/relationships/hyperlink" Target="https://login.consultant.ru/link/?req=doc&amp;base=LAW&amp;n=451735&amp;dst=516" TargetMode="External"/><Relationship Id="rId31" Type="http://schemas.openxmlformats.org/officeDocument/2006/relationships/hyperlink" Target="https://login.consultant.ru/link/?req=doc&amp;base=LAW&amp;n=451735&amp;dst=100060" TargetMode="External"/><Relationship Id="rId44" Type="http://schemas.openxmlformats.org/officeDocument/2006/relationships/hyperlink" Target="https://login.consultant.ru/link/?req=doc&amp;base=LAW&amp;n=422074&amp;dst=7" TargetMode="External"/><Relationship Id="rId52" Type="http://schemas.openxmlformats.org/officeDocument/2006/relationships/hyperlink" Target="https://login.consultant.ru/link/?req=doc&amp;base=PBI&amp;n=227407&amp;dst=10000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75118&amp;dst=100031" TargetMode="External"/><Relationship Id="rId22" Type="http://schemas.openxmlformats.org/officeDocument/2006/relationships/hyperlink" Target="https://login.consultant.ru/link/?req=doc&amp;base=LAW&amp;n=451735&amp;dst=100611" TargetMode="External"/><Relationship Id="rId27" Type="http://schemas.openxmlformats.org/officeDocument/2006/relationships/hyperlink" Target="https://login.consultant.ru/link/?req=doc&amp;base=LAW&amp;n=203843&amp;dst=100024" TargetMode="External"/><Relationship Id="rId30" Type="http://schemas.openxmlformats.org/officeDocument/2006/relationships/hyperlink" Target="https://login.consultant.ru/link/?req=doc&amp;base=PAP&amp;n=15183&amp;dst=100001,10" TargetMode="External"/><Relationship Id="rId35" Type="http://schemas.openxmlformats.org/officeDocument/2006/relationships/hyperlink" Target="https://login.consultant.ru/link/?req=doc&amp;base=LAW&amp;n=451735&amp;dst=324" TargetMode="External"/><Relationship Id="rId43" Type="http://schemas.openxmlformats.org/officeDocument/2006/relationships/hyperlink" Target="https://login.consultant.ru/link/?req=doc&amp;base=LAW&amp;n=452414&amp;dst=100019" TargetMode="External"/><Relationship Id="rId48" Type="http://schemas.openxmlformats.org/officeDocument/2006/relationships/hyperlink" Target="https://login.consultant.ru/link/?req=doc&amp;base=LAW&amp;n=465549&amp;dst=100368" TargetMode="External"/><Relationship Id="rId56" Type="http://schemas.openxmlformats.org/officeDocument/2006/relationships/hyperlink" Target="https://login.consultant.ru/link/?req=doc&amp;base=LAW&amp;n=393734&amp;dst=10000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PKBO&amp;n=44690&amp;dst=100008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9589B9-0934-41A6-9A68-9F25643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225</cp:revision>
  <dcterms:created xsi:type="dcterms:W3CDTF">2023-11-15T07:34:00Z</dcterms:created>
  <dcterms:modified xsi:type="dcterms:W3CDTF">2024-06-24T12:17:00Z</dcterms:modified>
</cp:coreProperties>
</file>