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D7C0BE" w14:textId="77777777" w:rsidR="000B4F40" w:rsidRDefault="001C1491">
      <w:pPr>
        <w:spacing w:after="0" w:line="240" w:lineRule="auto"/>
        <w:ind w:left="-993" w:right="-850"/>
        <w:rPr>
          <w:rFonts w:ascii="Times New Roman" w:hAnsi="Times New Roman"/>
          <w:sz w:val="18"/>
          <w:szCs w:val="18"/>
          <w:lang w:val="en-US"/>
        </w:rPr>
      </w:pPr>
      <w:r>
        <w:rPr>
          <w:rFonts w:ascii="Times New Roman" w:hAnsi="Times New Roman"/>
          <w:noProof/>
          <w:sz w:val="18"/>
          <w:szCs w:val="18"/>
          <w:lang w:eastAsia="ru-RU"/>
        </w:rPr>
        <w:drawing>
          <wp:inline distT="0" distB="0" distL="0" distR="0" wp14:anchorId="5F4479FC" wp14:editId="61089F32">
            <wp:extent cx="7658100" cy="1752600"/>
            <wp:effectExtent l="0" t="0" r="0" b="0"/>
            <wp:docPr id="1" name="Рисунок 1" descr="C:\Users\kutuzova\AppData\Local\Temp\OrientExpress\ExternalFiles\ric501\rId_oe_128812924.png"/>
            <wp:cNvGraphicFramePr/>
            <a:graphic xmlns:a="http://schemas.openxmlformats.org/drawingml/2006/main">
              <a:graphicData uri="http://schemas.openxmlformats.org/drawingml/2006/picture">
                <pic:pic xmlns:pic="http://schemas.openxmlformats.org/drawingml/2006/picture">
                  <pic:nvPicPr>
                    <pic:cNvPr id="0" name="Picture 1" descr="C:\Users\kutuzova\AppData\Local\Temp\OrientExpress\ExternalFiles\ric501\rId_oe_128812924.png"/>
                    <pic:cNvPicPr>
                      <a:picLocks noChangeArrowheads="1"/>
                    </pic:cNvPicPr>
                  </pic:nvPicPr>
                  <pic:blipFill>
                    <a:blip r:embed="rId9"/>
                    <a:stretch/>
                  </pic:blipFill>
                  <pic:spPr bwMode="auto">
                    <a:xfrm>
                      <a:off x="0" y="0"/>
                      <a:ext cx="7658100" cy="1752599"/>
                    </a:xfrm>
                    <a:prstGeom prst="rect">
                      <a:avLst/>
                    </a:prstGeom>
                    <a:solidFill>
                      <a:srgbClr val="FFFFFF"/>
                    </a:solidFill>
                    <a:ln>
                      <a:noFill/>
                    </a:ln>
                  </pic:spPr>
                </pic:pic>
              </a:graphicData>
            </a:graphic>
          </wp:inline>
        </w:drawing>
      </w:r>
    </w:p>
    <w:p w14:paraId="660A2EA9" w14:textId="07F78ED5" w:rsidR="000B4F40" w:rsidRPr="009A10DD" w:rsidRDefault="00D52426">
      <w:pPr>
        <w:spacing w:after="0" w:line="240" w:lineRule="auto"/>
        <w:rPr>
          <w:rFonts w:ascii="Times New Roman" w:hAnsi="Times New Roman"/>
          <w:b/>
          <w:color w:val="7030A0"/>
          <w:sz w:val="24"/>
          <w:szCs w:val="24"/>
        </w:rPr>
      </w:pPr>
      <w:r>
        <w:rPr>
          <w:rFonts w:ascii="Times New Roman" w:hAnsi="Times New Roman"/>
          <w:b/>
          <w:color w:val="7030A0"/>
          <w:sz w:val="24"/>
          <w:szCs w:val="24"/>
        </w:rPr>
        <w:t>Декабрь 2024</w:t>
      </w:r>
    </w:p>
    <w:p w14:paraId="2FACEA21" w14:textId="27A3AF30" w:rsidR="000B4F40" w:rsidRPr="009A10DD" w:rsidRDefault="00C35818">
      <w:pPr>
        <w:spacing w:after="0" w:line="240" w:lineRule="auto"/>
        <w:rPr>
          <w:rFonts w:ascii="Times New Roman" w:hAnsi="Times New Roman"/>
          <w:b/>
          <w:color w:val="7030A0"/>
          <w:sz w:val="24"/>
          <w:szCs w:val="24"/>
          <w:u w:val="single"/>
        </w:rPr>
      </w:pPr>
      <w:r>
        <w:rPr>
          <w:noProof/>
          <w:lang w:eastAsia="ru-RU"/>
        </w:rPr>
        <w:drawing>
          <wp:anchor distT="0" distB="0" distL="114300" distR="114300" simplePos="0" relativeHeight="251658240" behindDoc="1" locked="0" layoutInCell="1" allowOverlap="1" wp14:anchorId="26256C01" wp14:editId="21AACD41">
            <wp:simplePos x="0" y="0"/>
            <wp:positionH relativeFrom="column">
              <wp:posOffset>-497205</wp:posOffset>
            </wp:positionH>
            <wp:positionV relativeFrom="paragraph">
              <wp:posOffset>201930</wp:posOffset>
            </wp:positionV>
            <wp:extent cx="1952625" cy="2235311"/>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1952625" cy="2235311"/>
                    </a:xfrm>
                    <a:prstGeom prst="rect">
                      <a:avLst/>
                    </a:prstGeom>
                  </pic:spPr>
                </pic:pic>
              </a:graphicData>
            </a:graphic>
          </wp:anchor>
        </w:drawing>
      </w:r>
      <w:r w:rsidR="00977E2C">
        <w:rPr>
          <w:rFonts w:ascii="Times New Roman" w:hAnsi="Times New Roman"/>
          <w:b/>
          <w:color w:val="7030A0"/>
          <w:sz w:val="24"/>
          <w:szCs w:val="24"/>
          <w:u w:val="single"/>
          <w14:textFill>
            <w14:gradFill>
              <w14:gsLst>
                <w14:gs w14:pos="0">
                  <w14:srgbClr w14:val="7030A0">
                    <w14:shade w14:val="30000"/>
                    <w14:satMod w14:val="115000"/>
                  </w14:srgbClr>
                </w14:gs>
                <w14:gs w14:pos="50000">
                  <w14:srgbClr w14:val="7030A0">
                    <w14:shade w14:val="67500"/>
                    <w14:satMod w14:val="115000"/>
                  </w14:srgbClr>
                </w14:gs>
                <w14:gs w14:pos="100000">
                  <w14:srgbClr w14:val="7030A0">
                    <w14:shade w14:val="100000"/>
                    <w14:satMod w14:val="115000"/>
                  </w14:srgbClr>
                </w14:gs>
              </w14:gsLst>
              <w14:path w14:path="circle">
                <w14:fillToRect w14:l="0" w14:t="0" w14:r="0" w14:b="0"/>
              </w14:path>
            </w14:gradFill>
          </w14:textFill>
        </w:rPr>
        <w:t>Бюджетные организации</w:t>
      </w:r>
    </w:p>
    <w:p w14:paraId="179EBA93" w14:textId="15BA5035" w:rsidR="000B4F40" w:rsidRPr="009A10DD" w:rsidRDefault="000B4F40">
      <w:pPr>
        <w:rPr>
          <w:rFonts w:ascii="Times New Roman" w:hAnsi="Times New Roman"/>
          <w:color w:val="E36C0A"/>
        </w:rPr>
      </w:pPr>
    </w:p>
    <w:p w14:paraId="3F6850ED" w14:textId="77777777" w:rsidR="000B4F40" w:rsidRPr="00D52426" w:rsidRDefault="001C1491">
      <w:pPr>
        <w:spacing w:after="0" w:line="240" w:lineRule="auto"/>
        <w:jc w:val="center"/>
        <w:rPr>
          <w:rFonts w:ascii="Times New Roman" w:hAnsi="Times New Roman"/>
          <w:b/>
          <w:color w:val="FF3300"/>
          <w:sz w:val="28"/>
          <w:szCs w:val="28"/>
        </w:rPr>
      </w:pPr>
      <w:r w:rsidRPr="00D52426">
        <w:rPr>
          <w:rFonts w:ascii="Times New Roman" w:hAnsi="Times New Roman"/>
          <w:b/>
          <w:color w:val="FF3300"/>
          <w:sz w:val="28"/>
          <w:szCs w:val="28"/>
        </w:rPr>
        <w:t>ТОП-</w:t>
      </w:r>
      <w:proofErr w:type="gramStart"/>
      <w:r w:rsidRPr="00D52426">
        <w:rPr>
          <w:rFonts w:ascii="Times New Roman" w:hAnsi="Times New Roman"/>
          <w:b/>
          <w:color w:val="FF3300"/>
          <w:sz w:val="28"/>
          <w:szCs w:val="28"/>
        </w:rPr>
        <w:t>5  простых</w:t>
      </w:r>
      <w:proofErr w:type="gramEnd"/>
      <w:r w:rsidRPr="00D52426">
        <w:rPr>
          <w:rFonts w:ascii="Times New Roman" w:hAnsi="Times New Roman"/>
          <w:b/>
          <w:color w:val="FF3300"/>
          <w:sz w:val="28"/>
          <w:szCs w:val="28"/>
        </w:rPr>
        <w:t xml:space="preserve">  ответов  на  сложные вопросы  </w:t>
      </w:r>
    </w:p>
    <w:p w14:paraId="1FF55E6E" w14:textId="77777777" w:rsidR="000B4F40" w:rsidRPr="00D52426" w:rsidRDefault="000B4F40">
      <w:pPr>
        <w:spacing w:after="0" w:line="240" w:lineRule="auto"/>
        <w:ind w:left="2832"/>
        <w:rPr>
          <w:rFonts w:ascii="Times New Roman" w:hAnsi="Times New Roman"/>
          <w:b/>
          <w:color w:val="FF3300"/>
          <w:sz w:val="28"/>
          <w:szCs w:val="28"/>
          <w:u w:val="single"/>
        </w:rPr>
      </w:pPr>
    </w:p>
    <w:p w14:paraId="23345CA2" w14:textId="77777777" w:rsidR="000B4F40" w:rsidRPr="00D52426" w:rsidRDefault="001C1491">
      <w:pPr>
        <w:spacing w:after="0" w:line="240" w:lineRule="auto"/>
        <w:jc w:val="center"/>
        <w:rPr>
          <w:rFonts w:ascii="Times New Roman" w:hAnsi="Times New Roman"/>
          <w:b/>
          <w:color w:val="FF3300"/>
          <w:sz w:val="24"/>
          <w:szCs w:val="24"/>
        </w:rPr>
      </w:pPr>
      <w:proofErr w:type="gramStart"/>
      <w:r w:rsidRPr="00D52426">
        <w:rPr>
          <w:rFonts w:ascii="Times New Roman" w:hAnsi="Times New Roman"/>
          <w:b/>
          <w:color w:val="FF3300"/>
          <w:sz w:val="24"/>
          <w:szCs w:val="24"/>
        </w:rPr>
        <w:t>Мы  поможем</w:t>
      </w:r>
      <w:proofErr w:type="gramEnd"/>
      <w:r w:rsidRPr="00D52426">
        <w:rPr>
          <w:rFonts w:ascii="Times New Roman" w:hAnsi="Times New Roman"/>
          <w:b/>
          <w:color w:val="FF3300"/>
          <w:sz w:val="24"/>
          <w:szCs w:val="24"/>
        </w:rPr>
        <w:t xml:space="preserve"> выбрать единственно правильное решение,</w:t>
      </w:r>
    </w:p>
    <w:p w14:paraId="2AD26EF2" w14:textId="77777777" w:rsidR="000B4F40" w:rsidRPr="009A10DD" w:rsidRDefault="001C1491">
      <w:pPr>
        <w:spacing w:after="0" w:line="240" w:lineRule="auto"/>
        <w:jc w:val="center"/>
        <w:rPr>
          <w:rFonts w:ascii="Times New Roman" w:hAnsi="Times New Roman"/>
          <w:b/>
          <w:color w:val="F64B16"/>
          <w:sz w:val="24"/>
          <w:szCs w:val="24"/>
        </w:rPr>
      </w:pPr>
      <w:r w:rsidRPr="00D52426">
        <w:rPr>
          <w:rFonts w:ascii="Times New Roman" w:hAnsi="Times New Roman"/>
          <w:b/>
          <w:color w:val="FF3300"/>
          <w:sz w:val="24"/>
          <w:szCs w:val="24"/>
        </w:rPr>
        <w:t>когда в спор вступают законодательные нормы</w:t>
      </w:r>
    </w:p>
    <w:p w14:paraId="65F70750" w14:textId="77777777" w:rsidR="000B4F40" w:rsidRPr="009A10DD" w:rsidRDefault="000B4F40">
      <w:pPr>
        <w:spacing w:after="0" w:line="240" w:lineRule="auto"/>
        <w:rPr>
          <w:rFonts w:ascii="Times New Roman" w:hAnsi="Times New Roman"/>
          <w:b/>
          <w:bCs/>
          <w:color w:val="FF6600"/>
          <w:sz w:val="24"/>
          <w:szCs w:val="24"/>
          <w:u w:val="single"/>
        </w:rPr>
      </w:pPr>
    </w:p>
    <w:tbl>
      <w:tblPr>
        <w:tblW w:w="10305" w:type="dxa"/>
        <w:tblInd w:w="-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05"/>
      </w:tblGrid>
      <w:tr w:rsidR="000B4F40" w:rsidRPr="009A10DD" w14:paraId="0BF1B695" w14:textId="77777777">
        <w:trPr>
          <w:trHeight w:val="2475"/>
        </w:trPr>
        <w:tc>
          <w:tcPr>
            <w:tcW w:w="10305" w:type="dxa"/>
          </w:tcPr>
          <w:p w14:paraId="50E07A41" w14:textId="77777777" w:rsidR="00C31FA6" w:rsidRPr="0001712B" w:rsidRDefault="00DE54F5" w:rsidP="00C31FA6">
            <w:pPr>
              <w:spacing w:after="0" w:line="240" w:lineRule="auto"/>
              <w:ind w:left="78"/>
              <w:rPr>
                <w:rFonts w:ascii="Times New Roman" w:hAnsi="Times New Roman"/>
                <w:b/>
                <w:color w:val="002060"/>
                <w:sz w:val="24"/>
                <w:szCs w:val="24"/>
                <w:u w:val="single"/>
              </w:rPr>
            </w:pPr>
            <w:r w:rsidRPr="0001712B">
              <w:rPr>
                <w:rFonts w:ascii="Times New Roman" w:hAnsi="Times New Roman"/>
                <w:b/>
                <w:color w:val="002060"/>
                <w:sz w:val="24"/>
                <w:szCs w:val="24"/>
                <w:u w:val="single"/>
              </w:rPr>
              <w:t>Сегодня в выпуске</w:t>
            </w:r>
            <w:r w:rsidR="001C1491" w:rsidRPr="0001712B">
              <w:rPr>
                <w:rFonts w:ascii="Times New Roman" w:hAnsi="Times New Roman"/>
                <w:b/>
                <w:color w:val="002060"/>
                <w:sz w:val="24"/>
                <w:szCs w:val="24"/>
                <w:u w:val="single"/>
              </w:rPr>
              <w:t>:</w:t>
            </w:r>
          </w:p>
          <w:p w14:paraId="4EBEE28F" w14:textId="77777777" w:rsidR="00751DB2" w:rsidRPr="0001712B" w:rsidRDefault="00751DB2" w:rsidP="00C31FA6">
            <w:pPr>
              <w:spacing w:after="0" w:line="240" w:lineRule="auto"/>
              <w:ind w:left="78"/>
              <w:rPr>
                <w:rFonts w:ascii="Times New Roman" w:hAnsi="Times New Roman"/>
                <w:b/>
                <w:color w:val="002060"/>
                <w:sz w:val="24"/>
                <w:szCs w:val="24"/>
              </w:rPr>
            </w:pPr>
          </w:p>
          <w:p w14:paraId="0C0664B7" w14:textId="29552C52" w:rsidR="001D76F2" w:rsidRPr="00D52426" w:rsidRDefault="00B74095" w:rsidP="00D52426">
            <w:pPr>
              <w:pStyle w:val="af2"/>
              <w:numPr>
                <w:ilvl w:val="0"/>
                <w:numId w:val="27"/>
              </w:numPr>
              <w:spacing w:after="0" w:line="240" w:lineRule="auto"/>
              <w:jc w:val="both"/>
              <w:rPr>
                <w:rFonts w:ascii="Times New Roman" w:hAnsi="Times New Roman"/>
                <w:b/>
                <w:color w:val="002060"/>
                <w:sz w:val="24"/>
                <w:szCs w:val="24"/>
              </w:rPr>
            </w:pPr>
            <w:r w:rsidRPr="00D52426">
              <w:rPr>
                <w:rFonts w:ascii="Times New Roman" w:hAnsi="Times New Roman"/>
                <w:b/>
                <w:color w:val="002060"/>
                <w:sz w:val="24"/>
                <w:szCs w:val="24"/>
              </w:rPr>
              <w:t>Расходы на установку сантехники своими силами</w:t>
            </w:r>
          </w:p>
          <w:p w14:paraId="255400A0" w14:textId="01F48726" w:rsidR="00A36A18" w:rsidRPr="00D52426" w:rsidRDefault="00A36A18" w:rsidP="00D52426">
            <w:pPr>
              <w:pStyle w:val="af2"/>
              <w:numPr>
                <w:ilvl w:val="0"/>
                <w:numId w:val="27"/>
              </w:numPr>
              <w:spacing w:after="0" w:line="240" w:lineRule="auto"/>
              <w:jc w:val="both"/>
              <w:rPr>
                <w:rFonts w:ascii="Times New Roman" w:hAnsi="Times New Roman"/>
                <w:b/>
                <w:color w:val="002060"/>
                <w:sz w:val="24"/>
                <w:szCs w:val="24"/>
              </w:rPr>
            </w:pPr>
            <w:r w:rsidRPr="00D52426">
              <w:rPr>
                <w:rFonts w:ascii="Times New Roman" w:hAnsi="Times New Roman"/>
                <w:b/>
                <w:color w:val="002060"/>
                <w:sz w:val="24"/>
                <w:szCs w:val="24"/>
              </w:rPr>
              <w:t>Порядок организации и выплаты компенсации социального питания школьникам СПб</w:t>
            </w:r>
          </w:p>
          <w:p w14:paraId="3B2F87F7" w14:textId="6B365796" w:rsidR="00457DD5" w:rsidRPr="00D52426" w:rsidRDefault="004F4C65" w:rsidP="00D52426">
            <w:pPr>
              <w:pStyle w:val="af2"/>
              <w:numPr>
                <w:ilvl w:val="0"/>
                <w:numId w:val="27"/>
              </w:numPr>
              <w:spacing w:after="0" w:line="240" w:lineRule="auto"/>
              <w:jc w:val="both"/>
              <w:rPr>
                <w:rFonts w:ascii="Times New Roman" w:hAnsi="Times New Roman"/>
                <w:b/>
                <w:color w:val="002060"/>
                <w:sz w:val="24"/>
                <w:szCs w:val="24"/>
              </w:rPr>
            </w:pPr>
            <w:r w:rsidRPr="00D52426">
              <w:rPr>
                <w:rFonts w:ascii="Times New Roman" w:hAnsi="Times New Roman"/>
                <w:b/>
                <w:color w:val="002060"/>
                <w:sz w:val="24"/>
                <w:szCs w:val="24"/>
              </w:rPr>
              <w:t>Возраст военнообязанных в запасе</w:t>
            </w:r>
          </w:p>
          <w:p w14:paraId="2943CF25" w14:textId="4CD1D0EC" w:rsidR="00457DD5" w:rsidRPr="00D52426" w:rsidRDefault="0081604E" w:rsidP="00D52426">
            <w:pPr>
              <w:pStyle w:val="af2"/>
              <w:numPr>
                <w:ilvl w:val="0"/>
                <w:numId w:val="27"/>
              </w:numPr>
              <w:spacing w:after="0" w:line="240" w:lineRule="auto"/>
              <w:jc w:val="both"/>
              <w:rPr>
                <w:rFonts w:ascii="Times New Roman" w:hAnsi="Times New Roman"/>
                <w:b/>
                <w:color w:val="002060"/>
                <w:sz w:val="24"/>
                <w:szCs w:val="24"/>
              </w:rPr>
            </w:pPr>
            <w:r w:rsidRPr="00D52426">
              <w:rPr>
                <w:rFonts w:ascii="Times New Roman" w:hAnsi="Times New Roman"/>
                <w:b/>
                <w:color w:val="002060"/>
                <w:sz w:val="24"/>
                <w:szCs w:val="24"/>
              </w:rPr>
              <w:t>Закупка офисной бумаги по 44-ФЗ</w:t>
            </w:r>
          </w:p>
          <w:p w14:paraId="77F5065C" w14:textId="5B186410" w:rsidR="00B54078" w:rsidRPr="00D52426" w:rsidRDefault="00C35F5B" w:rsidP="00D52426">
            <w:pPr>
              <w:pStyle w:val="af2"/>
              <w:numPr>
                <w:ilvl w:val="0"/>
                <w:numId w:val="27"/>
              </w:numPr>
              <w:spacing w:after="0" w:line="240" w:lineRule="auto"/>
              <w:jc w:val="both"/>
              <w:rPr>
                <w:rFonts w:ascii="Times New Roman" w:hAnsi="Times New Roman"/>
                <w:b/>
                <w:color w:val="002060"/>
                <w:sz w:val="24"/>
                <w:szCs w:val="24"/>
              </w:rPr>
            </w:pPr>
            <w:r w:rsidRPr="00D52426">
              <w:rPr>
                <w:rFonts w:ascii="Times New Roman" w:hAnsi="Times New Roman"/>
                <w:b/>
                <w:color w:val="002060"/>
                <w:sz w:val="24"/>
                <w:szCs w:val="24"/>
              </w:rPr>
              <w:t>Ущерб, причиненный детьми</w:t>
            </w:r>
          </w:p>
          <w:p w14:paraId="7D06E0F9" w14:textId="77777777" w:rsidR="00387BB9" w:rsidRPr="003832EC" w:rsidRDefault="00387BB9" w:rsidP="0031056A">
            <w:pPr>
              <w:pStyle w:val="af2"/>
              <w:spacing w:after="0" w:line="240" w:lineRule="auto"/>
              <w:jc w:val="both"/>
              <w:rPr>
                <w:rFonts w:ascii="Times New Roman" w:hAnsi="Times New Roman"/>
                <w:color w:val="48365C"/>
                <w:sz w:val="24"/>
                <w:szCs w:val="24"/>
              </w:rPr>
            </w:pPr>
          </w:p>
        </w:tc>
      </w:tr>
    </w:tbl>
    <w:p w14:paraId="52F62B00" w14:textId="77777777" w:rsidR="00FC6F91" w:rsidRDefault="00FC6F91">
      <w:pPr>
        <w:spacing w:after="0" w:line="240" w:lineRule="auto"/>
        <w:jc w:val="center"/>
        <w:rPr>
          <w:rFonts w:ascii="Times New Roman" w:hAnsi="Times New Roman"/>
          <w:b/>
          <w:bCs/>
          <w:color w:val="C00000"/>
          <w:sz w:val="24"/>
          <w:szCs w:val="24"/>
          <w:u w:val="single"/>
        </w:rPr>
      </w:pPr>
    </w:p>
    <w:p w14:paraId="48DC73AB" w14:textId="77777777" w:rsidR="00FC6F91" w:rsidRDefault="00FC6F91">
      <w:pPr>
        <w:spacing w:after="0" w:line="240" w:lineRule="auto"/>
        <w:jc w:val="center"/>
        <w:rPr>
          <w:rFonts w:ascii="Times New Roman" w:hAnsi="Times New Roman"/>
          <w:b/>
          <w:bCs/>
          <w:color w:val="C00000"/>
          <w:sz w:val="24"/>
          <w:szCs w:val="24"/>
          <w:u w:val="single"/>
        </w:rPr>
      </w:pPr>
    </w:p>
    <w:p w14:paraId="4C4E4AB3" w14:textId="77777777" w:rsidR="000B4F40" w:rsidRDefault="001C1491">
      <w:pPr>
        <w:spacing w:after="0" w:line="240" w:lineRule="auto"/>
        <w:jc w:val="center"/>
        <w:rPr>
          <w:rFonts w:ascii="Times New Roman" w:hAnsi="Times New Roman"/>
          <w:b/>
          <w:bCs/>
          <w:color w:val="C00000"/>
          <w:sz w:val="24"/>
          <w:szCs w:val="24"/>
          <w:u w:val="single"/>
        </w:rPr>
      </w:pPr>
      <w:r>
        <w:rPr>
          <w:rFonts w:ascii="Times New Roman" w:hAnsi="Times New Roman"/>
          <w:b/>
          <w:bCs/>
          <w:color w:val="C00000"/>
          <w:sz w:val="24"/>
          <w:szCs w:val="24"/>
          <w:u w:val="single"/>
        </w:rPr>
        <w:t>Вопрос №1:</w:t>
      </w:r>
    </w:p>
    <w:p w14:paraId="01D015FA" w14:textId="77777777" w:rsidR="0070654D" w:rsidRDefault="0070654D">
      <w:pPr>
        <w:spacing w:after="0" w:line="240" w:lineRule="auto"/>
        <w:jc w:val="center"/>
        <w:rPr>
          <w:rFonts w:ascii="Times New Roman" w:hAnsi="Times New Roman"/>
          <w:b/>
          <w:bCs/>
          <w:color w:val="C00000"/>
          <w:sz w:val="24"/>
          <w:szCs w:val="24"/>
          <w:u w:val="single"/>
        </w:rPr>
      </w:pPr>
    </w:p>
    <w:p w14:paraId="2CBD7BA8" w14:textId="1A353AA6" w:rsidR="0070654D" w:rsidRPr="00966094" w:rsidRDefault="00966094" w:rsidP="0070654D">
      <w:pPr>
        <w:spacing w:after="0" w:line="240" w:lineRule="auto"/>
        <w:jc w:val="both"/>
        <w:rPr>
          <w:rFonts w:ascii="Times New Roman" w:hAnsi="Times New Roman"/>
          <w:sz w:val="24"/>
          <w:szCs w:val="24"/>
          <w:shd w:val="clear" w:color="auto" w:fill="FFFFFF"/>
        </w:rPr>
      </w:pPr>
      <w:r w:rsidRPr="00966094">
        <w:rPr>
          <w:rFonts w:ascii="Times New Roman" w:hAnsi="Times New Roman"/>
          <w:sz w:val="24"/>
          <w:szCs w:val="24"/>
          <w:shd w:val="clear" w:color="auto" w:fill="FFFFFF"/>
        </w:rPr>
        <w:t>П</w:t>
      </w:r>
      <w:r w:rsidR="000C6F24" w:rsidRPr="00966094">
        <w:rPr>
          <w:rFonts w:ascii="Times New Roman" w:hAnsi="Times New Roman"/>
          <w:sz w:val="24"/>
          <w:szCs w:val="24"/>
          <w:shd w:val="clear" w:color="auto" w:fill="FFFFFF"/>
        </w:rPr>
        <w:t>о какому</w:t>
      </w:r>
      <w:r w:rsidRPr="00966094">
        <w:rPr>
          <w:rFonts w:ascii="Times New Roman" w:hAnsi="Times New Roman"/>
          <w:sz w:val="24"/>
          <w:szCs w:val="24"/>
          <w:shd w:val="clear" w:color="auto" w:fill="FFFFFF"/>
        </w:rPr>
        <w:t xml:space="preserve"> КОСГУ</w:t>
      </w:r>
      <w:r w:rsidR="000C6F24" w:rsidRPr="00966094">
        <w:rPr>
          <w:rFonts w:ascii="Times New Roman" w:hAnsi="Times New Roman"/>
          <w:sz w:val="24"/>
          <w:szCs w:val="24"/>
          <w:shd w:val="clear" w:color="auto" w:fill="FFFFFF"/>
        </w:rPr>
        <w:t xml:space="preserve"> оплатить приобретение унитазов в случае их замены штатным водопроводчиком, без привлечения сторонней организации, без сметы на проведение текущего ремонта</w:t>
      </w:r>
      <w:r w:rsidRPr="00966094">
        <w:rPr>
          <w:rFonts w:ascii="Times New Roman" w:hAnsi="Times New Roman"/>
          <w:sz w:val="24"/>
          <w:szCs w:val="24"/>
          <w:shd w:val="clear" w:color="auto" w:fill="FFFFFF"/>
        </w:rPr>
        <w:t>?</w:t>
      </w:r>
    </w:p>
    <w:p w14:paraId="2B7AC266" w14:textId="77777777" w:rsidR="00CF7A21" w:rsidRDefault="00CF7A21" w:rsidP="00CF7A21">
      <w:pPr>
        <w:spacing w:after="0" w:line="240" w:lineRule="auto"/>
        <w:rPr>
          <w:rFonts w:ascii="Times New Roman" w:hAnsi="Times New Roman"/>
          <w:b/>
          <w:bCs/>
          <w:color w:val="C00000"/>
          <w:sz w:val="24"/>
          <w:szCs w:val="24"/>
          <w:u w:val="single"/>
          <w:shd w:val="clear" w:color="auto" w:fill="FFFFFF"/>
        </w:rPr>
      </w:pPr>
    </w:p>
    <w:p w14:paraId="169E0CCF" w14:textId="40417D90" w:rsidR="0070654D" w:rsidRDefault="0070654D" w:rsidP="00CF7A21">
      <w:pPr>
        <w:spacing w:after="0" w:line="240" w:lineRule="auto"/>
        <w:rPr>
          <w:rFonts w:ascii="Times New Roman" w:hAnsi="Times New Roman"/>
          <w:b/>
          <w:bCs/>
          <w:color w:val="CF3D0F"/>
          <w:sz w:val="24"/>
          <w:szCs w:val="24"/>
          <w:u w:val="single"/>
        </w:rPr>
      </w:pPr>
      <w:r>
        <w:rPr>
          <w:rFonts w:ascii="Times New Roman" w:hAnsi="Times New Roman"/>
          <w:b/>
          <w:bCs/>
          <w:color w:val="C00000"/>
          <w:sz w:val="24"/>
          <w:szCs w:val="24"/>
          <w:u w:val="single"/>
          <w:shd w:val="clear" w:color="auto" w:fill="FFFFFF"/>
        </w:rPr>
        <w:t>О</w:t>
      </w:r>
      <w:r>
        <w:rPr>
          <w:rFonts w:ascii="Times New Roman" w:hAnsi="Times New Roman"/>
          <w:b/>
          <w:bCs/>
          <w:color w:val="CF3D0F"/>
          <w:sz w:val="24"/>
          <w:szCs w:val="24"/>
          <w:u w:val="single"/>
        </w:rPr>
        <w:t>твет:</w:t>
      </w:r>
    </w:p>
    <w:p w14:paraId="34EBB10A" w14:textId="77777777" w:rsidR="00966094" w:rsidRDefault="0070654D" w:rsidP="0070654D">
      <w:pPr>
        <w:spacing w:after="0" w:line="240" w:lineRule="auto"/>
        <w:jc w:val="both"/>
        <w:rPr>
          <w:rFonts w:ascii="Times New Roman" w:hAnsi="Times New Roman"/>
          <w:sz w:val="24"/>
          <w:szCs w:val="24"/>
          <w:shd w:val="clear" w:color="auto" w:fill="FFFFFF"/>
        </w:rPr>
      </w:pPr>
      <w:r w:rsidRPr="00966094">
        <w:rPr>
          <w:rFonts w:ascii="Times New Roman" w:hAnsi="Times New Roman"/>
          <w:sz w:val="24"/>
          <w:szCs w:val="24"/>
          <w:shd w:val="clear" w:color="auto" w:fill="FFFFFF"/>
        </w:rPr>
        <w:t xml:space="preserve">Если приобретаете сантехническое оборудование не для целей капитальных вложений, то расходы отразите по подстатье 344 "Увеличение стоимости строительных материалов" КОСГУ (п. 11.4.4 Порядка N 209н, Письма Минфина России от 20.03.2020 N 02-08-05/22042, от 02.07.2019 N 02-08-05/48683). </w:t>
      </w:r>
    </w:p>
    <w:p w14:paraId="4ACD116D" w14:textId="3C8EC591" w:rsidR="0070654D" w:rsidRPr="00966094" w:rsidRDefault="0070654D" w:rsidP="0070654D">
      <w:pPr>
        <w:spacing w:after="0" w:line="240" w:lineRule="auto"/>
        <w:jc w:val="both"/>
        <w:rPr>
          <w:rFonts w:ascii="Times New Roman" w:hAnsi="Times New Roman"/>
          <w:sz w:val="24"/>
          <w:szCs w:val="24"/>
          <w:shd w:val="clear" w:color="auto" w:fill="FFFFFF"/>
        </w:rPr>
      </w:pPr>
      <w:r w:rsidRPr="00966094">
        <w:rPr>
          <w:rFonts w:ascii="Times New Roman" w:hAnsi="Times New Roman"/>
          <w:sz w:val="24"/>
          <w:szCs w:val="24"/>
          <w:shd w:val="clear" w:color="auto" w:fill="FFFFFF"/>
        </w:rPr>
        <w:t xml:space="preserve">Расходы на установку сантехники отражайте по подстатье 226 "Прочие работы, услуги" КОСГУ (п. 10.2.6 Порядка N 209н). </w:t>
      </w:r>
    </w:p>
    <w:p w14:paraId="382266DA" w14:textId="4D8CDAAC" w:rsidR="0070654D" w:rsidRPr="00966094" w:rsidRDefault="0070654D" w:rsidP="0070654D">
      <w:pPr>
        <w:spacing w:after="0" w:line="240" w:lineRule="auto"/>
        <w:jc w:val="both"/>
        <w:rPr>
          <w:rFonts w:ascii="Times New Roman" w:hAnsi="Times New Roman"/>
          <w:sz w:val="24"/>
          <w:szCs w:val="24"/>
          <w:shd w:val="clear" w:color="auto" w:fill="FFFFFF"/>
        </w:rPr>
      </w:pPr>
      <w:r w:rsidRPr="00966094">
        <w:rPr>
          <w:rFonts w:ascii="Times New Roman" w:hAnsi="Times New Roman"/>
          <w:sz w:val="24"/>
          <w:szCs w:val="24"/>
          <w:shd w:val="clear" w:color="auto" w:fill="FFFFFF"/>
        </w:rPr>
        <w:t xml:space="preserve">Установка унитазов и раковин в рамках договора на проведение текущего ремонта в помещении отражается по подстатье 225 "Работы, услуги по содержанию имущества" (п. 10.2.5 Порядка N 209н). </w:t>
      </w:r>
    </w:p>
    <w:p w14:paraId="03CD2860" w14:textId="77777777" w:rsidR="00966094" w:rsidRDefault="00966094" w:rsidP="006824BF">
      <w:pPr>
        <w:spacing w:after="0" w:line="240" w:lineRule="auto"/>
        <w:jc w:val="both"/>
        <w:rPr>
          <w:rFonts w:ascii="Times New Roman" w:hAnsi="Times New Roman"/>
          <w:b/>
          <w:bCs/>
          <w:color w:val="C00000"/>
          <w:sz w:val="24"/>
          <w:szCs w:val="24"/>
          <w:u w:val="single"/>
          <w:shd w:val="clear" w:color="auto" w:fill="FFFFFF"/>
        </w:rPr>
      </w:pPr>
    </w:p>
    <w:p w14:paraId="7DB45FDB" w14:textId="77777777" w:rsidR="00966094" w:rsidRDefault="00966094" w:rsidP="00966094">
      <w:pPr>
        <w:spacing w:after="0" w:line="240" w:lineRule="auto"/>
        <w:rPr>
          <w:rFonts w:ascii="Times New Roman" w:hAnsi="Times New Roman"/>
          <w:b/>
          <w:color w:val="CF3D0F"/>
          <w:sz w:val="24"/>
          <w:szCs w:val="24"/>
          <w:u w:val="single"/>
        </w:rPr>
      </w:pPr>
      <w:r>
        <w:rPr>
          <w:rFonts w:ascii="Times New Roman" w:hAnsi="Times New Roman"/>
          <w:b/>
          <w:color w:val="C00000"/>
          <w:sz w:val="24"/>
          <w:szCs w:val="24"/>
          <w:u w:val="single"/>
        </w:rPr>
        <w:t>П</w:t>
      </w:r>
      <w:r>
        <w:rPr>
          <w:rFonts w:ascii="Times New Roman" w:hAnsi="Times New Roman"/>
          <w:b/>
          <w:color w:val="CF3D0F"/>
          <w:sz w:val="24"/>
          <w:szCs w:val="24"/>
          <w:u w:val="single"/>
        </w:rPr>
        <w:t xml:space="preserve">оисковые </w:t>
      </w:r>
      <w:proofErr w:type="gramStart"/>
      <w:r>
        <w:rPr>
          <w:rFonts w:ascii="Times New Roman" w:hAnsi="Times New Roman"/>
          <w:b/>
          <w:color w:val="CF3D0F"/>
          <w:sz w:val="24"/>
          <w:szCs w:val="24"/>
          <w:u w:val="single"/>
        </w:rPr>
        <w:t>запросы  в</w:t>
      </w:r>
      <w:proofErr w:type="gramEnd"/>
      <w:r>
        <w:rPr>
          <w:rFonts w:ascii="Times New Roman" w:hAnsi="Times New Roman"/>
          <w:b/>
          <w:color w:val="CF3D0F"/>
          <w:sz w:val="24"/>
          <w:szCs w:val="24"/>
          <w:u w:val="single"/>
        </w:rPr>
        <w:t xml:space="preserve"> КонсультантПлюс: </w:t>
      </w:r>
    </w:p>
    <w:p w14:paraId="02FBAC98" w14:textId="6E2BB44C" w:rsidR="00966094" w:rsidRDefault="00966094" w:rsidP="00966094">
      <w:pPr>
        <w:pStyle w:val="af2"/>
        <w:numPr>
          <w:ilvl w:val="0"/>
          <w:numId w:val="2"/>
        </w:numPr>
        <w:autoSpaceDE w:val="0"/>
        <w:autoSpaceDN w:val="0"/>
        <w:adjustRightInd w:val="0"/>
        <w:spacing w:after="0" w:line="240" w:lineRule="auto"/>
        <w:jc w:val="both"/>
        <w:rPr>
          <w:rFonts w:ascii="Times New Roman" w:hAnsi="Times New Roman"/>
          <w:b/>
          <w:bCs/>
          <w:i/>
          <w:color w:val="002060"/>
          <w:sz w:val="24"/>
          <w:szCs w:val="24"/>
        </w:rPr>
      </w:pPr>
      <w:r>
        <w:rPr>
          <w:rFonts w:ascii="Times New Roman" w:hAnsi="Times New Roman"/>
          <w:b/>
          <w:bCs/>
          <w:i/>
          <w:color w:val="002060"/>
          <w:sz w:val="24"/>
          <w:szCs w:val="24"/>
        </w:rPr>
        <w:t>КОСГУ сантехника</w:t>
      </w:r>
    </w:p>
    <w:p w14:paraId="762B3954" w14:textId="77777777" w:rsidR="00CF7A21" w:rsidRDefault="00CF7A21" w:rsidP="00966094">
      <w:pPr>
        <w:spacing w:after="0" w:line="240" w:lineRule="auto"/>
        <w:rPr>
          <w:rFonts w:ascii="Times New Roman" w:hAnsi="Times New Roman"/>
          <w:b/>
          <w:bCs/>
          <w:color w:val="CF3D0F"/>
          <w:sz w:val="24"/>
          <w:szCs w:val="24"/>
          <w:u w:val="single"/>
        </w:rPr>
      </w:pPr>
    </w:p>
    <w:p w14:paraId="3543F643" w14:textId="69809830" w:rsidR="00966094" w:rsidRDefault="00966094" w:rsidP="00966094">
      <w:pPr>
        <w:spacing w:after="0" w:line="240" w:lineRule="auto"/>
        <w:rPr>
          <w:rFonts w:ascii="Times New Roman" w:hAnsi="Times New Roman"/>
          <w:b/>
          <w:bCs/>
          <w:color w:val="CF3D0F"/>
          <w:sz w:val="24"/>
          <w:szCs w:val="24"/>
          <w:u w:val="single"/>
        </w:rPr>
      </w:pPr>
      <w:proofErr w:type="gramStart"/>
      <w:r>
        <w:rPr>
          <w:rFonts w:ascii="Times New Roman" w:hAnsi="Times New Roman"/>
          <w:b/>
          <w:bCs/>
          <w:color w:val="CF3D0F"/>
          <w:sz w:val="24"/>
          <w:szCs w:val="24"/>
          <w:u w:val="single"/>
        </w:rPr>
        <w:t>Рекомендуемые  материалы</w:t>
      </w:r>
      <w:proofErr w:type="gramEnd"/>
      <w:r>
        <w:rPr>
          <w:rFonts w:ascii="Times New Roman" w:hAnsi="Times New Roman"/>
          <w:b/>
          <w:bCs/>
          <w:color w:val="CF3D0F"/>
          <w:sz w:val="24"/>
          <w:szCs w:val="24"/>
          <w:u w:val="single"/>
        </w:rPr>
        <w:t xml:space="preserve"> в КонсультантПлюс: </w:t>
      </w:r>
    </w:p>
    <w:p w14:paraId="45A35F6B" w14:textId="03CE0EB9" w:rsidR="00966094" w:rsidRPr="00966094" w:rsidRDefault="0001712B" w:rsidP="00CF7A21">
      <w:pPr>
        <w:pStyle w:val="af2"/>
        <w:numPr>
          <w:ilvl w:val="0"/>
          <w:numId w:val="28"/>
        </w:numPr>
        <w:spacing w:after="0" w:line="240" w:lineRule="auto"/>
        <w:jc w:val="both"/>
        <w:rPr>
          <w:rFonts w:ascii="Times New Roman" w:hAnsi="Times New Roman"/>
          <w:color w:val="C00000"/>
          <w:sz w:val="24"/>
          <w:szCs w:val="24"/>
          <w:u w:val="single"/>
          <w:shd w:val="clear" w:color="auto" w:fill="FFFFFF"/>
        </w:rPr>
      </w:pPr>
      <w:hyperlink r:id="rId11" w:tooltip="Ссылка на КонсультантПлюс" w:history="1">
        <w:r w:rsidR="00966094" w:rsidRPr="00966094">
          <w:rPr>
            <w:rStyle w:val="af1"/>
            <w:rFonts w:ascii="Times New Roman" w:hAnsi="Times New Roman"/>
            <w:i/>
            <w:iCs/>
            <w:sz w:val="24"/>
            <w:szCs w:val="24"/>
            <w:shd w:val="clear" w:color="auto" w:fill="FFFFFF"/>
          </w:rPr>
          <w:t>Готовое решение: По каким кодам КОСГУ и КВР отражаются расходы на приобретение сантехнического оборудования, материалов и выполнение сантехнических работ (КонсультантПлюс, 2024) {КонсультантПлюс}</w:t>
        </w:r>
      </w:hyperlink>
    </w:p>
    <w:p w14:paraId="5D2BACF5" w14:textId="02BDA5B3" w:rsidR="00966094" w:rsidRPr="00966094" w:rsidRDefault="0001712B" w:rsidP="00CF7A21">
      <w:pPr>
        <w:pStyle w:val="af2"/>
        <w:numPr>
          <w:ilvl w:val="0"/>
          <w:numId w:val="28"/>
        </w:numPr>
        <w:spacing w:after="0" w:line="240" w:lineRule="auto"/>
        <w:jc w:val="both"/>
        <w:rPr>
          <w:rFonts w:ascii="Times New Roman" w:hAnsi="Times New Roman"/>
          <w:color w:val="C00000"/>
          <w:sz w:val="24"/>
          <w:szCs w:val="24"/>
          <w:u w:val="single"/>
          <w:shd w:val="clear" w:color="auto" w:fill="FFFFFF"/>
        </w:rPr>
      </w:pPr>
      <w:hyperlink r:id="rId12" w:tooltip="Ссылка на КонсультантПлюс" w:history="1">
        <w:r w:rsidR="00966094" w:rsidRPr="00966094">
          <w:rPr>
            <w:rStyle w:val="af1"/>
            <w:rFonts w:ascii="Times New Roman" w:hAnsi="Times New Roman"/>
            <w:i/>
            <w:iCs/>
            <w:sz w:val="24"/>
            <w:szCs w:val="24"/>
            <w:shd w:val="clear" w:color="auto" w:fill="FFFFFF"/>
          </w:rPr>
          <w:t>Вопрос: Как отразить приобретение унитазов и раковин, закупленных взамен поврежденных материальных ценностей? ("Автономные учреждения: бухгалтерский учет и налогообложение", 2020, N 6) {КонсультантПлюс}</w:t>
        </w:r>
      </w:hyperlink>
    </w:p>
    <w:p w14:paraId="39CF52CF" w14:textId="4F5FEE0A" w:rsidR="00966094" w:rsidRPr="00966094" w:rsidRDefault="0001712B" w:rsidP="00CF7A21">
      <w:pPr>
        <w:pStyle w:val="af2"/>
        <w:numPr>
          <w:ilvl w:val="0"/>
          <w:numId w:val="28"/>
        </w:numPr>
        <w:spacing w:after="0" w:line="240" w:lineRule="auto"/>
        <w:jc w:val="both"/>
        <w:rPr>
          <w:rFonts w:ascii="Times New Roman" w:hAnsi="Times New Roman"/>
          <w:color w:val="C00000"/>
          <w:sz w:val="24"/>
          <w:szCs w:val="24"/>
          <w:u w:val="single"/>
          <w:shd w:val="clear" w:color="auto" w:fill="FFFFFF"/>
        </w:rPr>
      </w:pPr>
      <w:hyperlink r:id="rId13" w:tooltip="Ссылка на КонсультантПлюс" w:history="1">
        <w:r w:rsidR="00966094" w:rsidRPr="00966094">
          <w:rPr>
            <w:rStyle w:val="af1"/>
            <w:rFonts w:ascii="Times New Roman" w:hAnsi="Times New Roman"/>
            <w:i/>
            <w:iCs/>
            <w:sz w:val="24"/>
            <w:szCs w:val="24"/>
            <w:shd w:val="clear" w:color="auto" w:fill="FFFFFF"/>
          </w:rPr>
          <w:t>Приказ Минфина России от 29.11.2017 N 209н (ред. от 21.08.2023) "Об утверждении Порядка применения классификации операций сектора государственного управления" {КонсультантПлюс}</w:t>
        </w:r>
      </w:hyperlink>
    </w:p>
    <w:p w14:paraId="732B446C" w14:textId="77777777" w:rsidR="00966094" w:rsidRDefault="00966094" w:rsidP="006824BF">
      <w:pPr>
        <w:spacing w:after="0" w:line="240" w:lineRule="auto"/>
        <w:jc w:val="both"/>
        <w:rPr>
          <w:rFonts w:ascii="Times New Roman" w:hAnsi="Times New Roman"/>
          <w:color w:val="C00000"/>
          <w:sz w:val="24"/>
          <w:szCs w:val="24"/>
          <w:u w:val="single"/>
          <w:shd w:val="clear" w:color="auto" w:fill="FFFFFF"/>
        </w:rPr>
      </w:pPr>
    </w:p>
    <w:p w14:paraId="0B6574BB" w14:textId="77777777" w:rsidR="001E3AC8" w:rsidRDefault="001E3AC8" w:rsidP="006824BF">
      <w:pPr>
        <w:spacing w:after="0" w:line="240" w:lineRule="auto"/>
        <w:jc w:val="both"/>
        <w:rPr>
          <w:rFonts w:ascii="Times New Roman" w:hAnsi="Times New Roman"/>
          <w:color w:val="C00000"/>
          <w:sz w:val="24"/>
          <w:szCs w:val="24"/>
          <w:u w:val="single"/>
          <w:shd w:val="clear" w:color="auto" w:fill="FFFFFF"/>
        </w:rPr>
      </w:pPr>
    </w:p>
    <w:p w14:paraId="2FD52130" w14:textId="77777777" w:rsidR="001E3AC8" w:rsidRDefault="001E3AC8" w:rsidP="001E3AC8">
      <w:pPr>
        <w:pStyle w:val="docdata"/>
        <w:spacing w:before="0" w:beforeAutospacing="0" w:after="0" w:afterAutospacing="0"/>
        <w:jc w:val="center"/>
      </w:pPr>
      <w:r>
        <w:rPr>
          <w:b/>
          <w:bCs/>
          <w:color w:val="C00000"/>
          <w:u w:val="single"/>
        </w:rPr>
        <w:t xml:space="preserve">Вопрос № </w:t>
      </w:r>
      <w:r w:rsidRPr="00706A53">
        <w:rPr>
          <w:b/>
          <w:bCs/>
          <w:color w:val="C00000"/>
          <w:u w:val="single"/>
        </w:rPr>
        <w:t>2</w:t>
      </w:r>
      <w:r>
        <w:rPr>
          <w:b/>
          <w:bCs/>
          <w:color w:val="C00000"/>
          <w:u w:val="single"/>
        </w:rPr>
        <w:t>:</w:t>
      </w:r>
    </w:p>
    <w:p w14:paraId="68DAE020" w14:textId="77777777" w:rsidR="001E3AC8" w:rsidRDefault="001E3AC8" w:rsidP="006824BF">
      <w:pPr>
        <w:spacing w:after="0" w:line="240" w:lineRule="auto"/>
        <w:jc w:val="both"/>
        <w:rPr>
          <w:rFonts w:ascii="Times New Roman" w:hAnsi="Times New Roman"/>
          <w:color w:val="C00000"/>
          <w:sz w:val="24"/>
          <w:szCs w:val="24"/>
          <w:u w:val="single"/>
          <w:shd w:val="clear" w:color="auto" w:fill="FFFFFF"/>
        </w:rPr>
      </w:pPr>
    </w:p>
    <w:p w14:paraId="0AFC39F4" w14:textId="36611200" w:rsidR="001E3AC8" w:rsidRPr="00927FD8" w:rsidRDefault="00927FD8" w:rsidP="006824BF">
      <w:pPr>
        <w:spacing w:after="0" w:line="240" w:lineRule="auto"/>
        <w:jc w:val="both"/>
        <w:rPr>
          <w:rFonts w:ascii="Times New Roman" w:hAnsi="Times New Roman"/>
          <w:color w:val="C00000"/>
          <w:sz w:val="24"/>
          <w:szCs w:val="24"/>
          <w:u w:val="single"/>
          <w:shd w:val="clear" w:color="auto" w:fill="FFFFFF"/>
        </w:rPr>
      </w:pPr>
      <w:r w:rsidRPr="00927FD8">
        <w:rPr>
          <w:rFonts w:ascii="Times New Roman" w:hAnsi="Times New Roman"/>
          <w:sz w:val="24"/>
          <w:szCs w:val="24"/>
        </w:rPr>
        <w:t xml:space="preserve">В соответствии с пунктом 3-1 ст. 82 Социального кодекса Санкт-Петербурга предоставляется компенсация стоимости питания детям с </w:t>
      </w:r>
      <w:proofErr w:type="gramStart"/>
      <w:r w:rsidRPr="00927FD8">
        <w:rPr>
          <w:rFonts w:ascii="Times New Roman" w:hAnsi="Times New Roman"/>
          <w:sz w:val="24"/>
          <w:szCs w:val="24"/>
        </w:rPr>
        <w:t>хронич</w:t>
      </w:r>
      <w:r>
        <w:rPr>
          <w:rFonts w:ascii="Times New Roman" w:hAnsi="Times New Roman"/>
          <w:sz w:val="24"/>
          <w:szCs w:val="24"/>
        </w:rPr>
        <w:t xml:space="preserve">ескими </w:t>
      </w:r>
      <w:r w:rsidRPr="00927FD8">
        <w:rPr>
          <w:rFonts w:ascii="Times New Roman" w:hAnsi="Times New Roman"/>
          <w:sz w:val="24"/>
          <w:szCs w:val="24"/>
        </w:rPr>
        <w:t xml:space="preserve"> заболеваниями</w:t>
      </w:r>
      <w:proofErr w:type="gramEnd"/>
      <w:r w:rsidRPr="00927FD8">
        <w:rPr>
          <w:rFonts w:ascii="Times New Roman" w:hAnsi="Times New Roman"/>
          <w:sz w:val="24"/>
          <w:szCs w:val="24"/>
        </w:rPr>
        <w:t>. размер компенсации за 1 учебный день брать исходя из заключенного нами договора на организацию питания или по норме питания, утв. Постановлением Правительства Санкт-Петербурга от 24 июля 2024 г. N 625?</w:t>
      </w:r>
    </w:p>
    <w:p w14:paraId="2E457E54" w14:textId="77777777" w:rsidR="0049316A" w:rsidRDefault="0049316A" w:rsidP="0049316A">
      <w:pPr>
        <w:spacing w:after="0" w:line="240" w:lineRule="auto"/>
        <w:rPr>
          <w:rFonts w:ascii="Times New Roman" w:hAnsi="Times New Roman"/>
          <w:b/>
          <w:bCs/>
          <w:color w:val="C00000"/>
          <w:sz w:val="24"/>
          <w:szCs w:val="24"/>
          <w:u w:val="single"/>
          <w:shd w:val="clear" w:color="auto" w:fill="FFFFFF"/>
        </w:rPr>
      </w:pPr>
    </w:p>
    <w:p w14:paraId="03667BC1" w14:textId="5EC79024" w:rsidR="008277A0" w:rsidRDefault="001C1491" w:rsidP="0049316A">
      <w:pPr>
        <w:spacing w:after="0" w:line="240" w:lineRule="auto"/>
        <w:rPr>
          <w:rFonts w:ascii="Times New Roman" w:hAnsi="Times New Roman"/>
          <w:b/>
          <w:bCs/>
          <w:color w:val="CF3D0F"/>
          <w:sz w:val="24"/>
          <w:szCs w:val="24"/>
          <w:u w:val="single"/>
        </w:rPr>
      </w:pPr>
      <w:r>
        <w:rPr>
          <w:rFonts w:ascii="Times New Roman" w:hAnsi="Times New Roman"/>
          <w:b/>
          <w:bCs/>
          <w:color w:val="C00000"/>
          <w:sz w:val="24"/>
          <w:szCs w:val="24"/>
          <w:u w:val="single"/>
          <w:shd w:val="clear" w:color="auto" w:fill="FFFFFF"/>
        </w:rPr>
        <w:t>О</w:t>
      </w:r>
      <w:r>
        <w:rPr>
          <w:rFonts w:ascii="Times New Roman" w:hAnsi="Times New Roman"/>
          <w:b/>
          <w:bCs/>
          <w:color w:val="CF3D0F"/>
          <w:sz w:val="24"/>
          <w:szCs w:val="24"/>
          <w:u w:val="single"/>
        </w:rPr>
        <w:t>твет:</w:t>
      </w:r>
    </w:p>
    <w:p w14:paraId="41DD1297" w14:textId="77777777" w:rsidR="002148C9" w:rsidRPr="002148C9" w:rsidRDefault="002148C9" w:rsidP="00C57E86">
      <w:pPr>
        <w:spacing w:after="0" w:line="240" w:lineRule="auto"/>
        <w:jc w:val="both"/>
        <w:rPr>
          <w:rFonts w:ascii="Times New Roman" w:hAnsi="Times New Roman"/>
          <w:sz w:val="24"/>
          <w:szCs w:val="24"/>
        </w:rPr>
      </w:pPr>
      <w:r w:rsidRPr="002148C9">
        <w:rPr>
          <w:rFonts w:ascii="Times New Roman" w:hAnsi="Times New Roman"/>
          <w:sz w:val="24"/>
          <w:szCs w:val="24"/>
        </w:rPr>
        <w:t>Размер компенсации за 1 учебный день следует рассчитывать исходя из нормы питания, согласно Постановления Правительства СПб от 24.07.2024 №625</w:t>
      </w:r>
    </w:p>
    <w:p w14:paraId="591F0046" w14:textId="77777777" w:rsidR="002148C9" w:rsidRPr="002148C9" w:rsidRDefault="002148C9" w:rsidP="00C57E86">
      <w:pPr>
        <w:spacing w:after="0" w:line="240" w:lineRule="auto"/>
        <w:jc w:val="both"/>
        <w:rPr>
          <w:rFonts w:ascii="Times New Roman" w:hAnsi="Times New Roman"/>
          <w:sz w:val="24"/>
          <w:szCs w:val="24"/>
        </w:rPr>
      </w:pPr>
      <w:r w:rsidRPr="002148C9">
        <w:rPr>
          <w:rFonts w:ascii="Times New Roman" w:hAnsi="Times New Roman"/>
          <w:sz w:val="24"/>
          <w:szCs w:val="24"/>
        </w:rPr>
        <w:t>В размере 100% страдающим хроническими заболеваниями, перечень которых устанавливается Правительством Санкт-Петербурга, которые находятся на очной форме обучения</w:t>
      </w:r>
    </w:p>
    <w:p w14:paraId="284B1DF7" w14:textId="77777777" w:rsidR="008D0A83" w:rsidRPr="002148C9" w:rsidRDefault="008D0A83" w:rsidP="00C57E86">
      <w:pPr>
        <w:spacing w:after="0" w:line="240" w:lineRule="auto"/>
        <w:jc w:val="both"/>
        <w:rPr>
          <w:rFonts w:ascii="Times New Roman" w:hAnsi="Times New Roman"/>
          <w:sz w:val="24"/>
          <w:szCs w:val="24"/>
        </w:rPr>
      </w:pPr>
    </w:p>
    <w:p w14:paraId="268D434E" w14:textId="6DAFE09D" w:rsidR="003D306F" w:rsidRPr="002148C9" w:rsidRDefault="0049316A" w:rsidP="00C57E86">
      <w:pPr>
        <w:spacing w:after="0" w:line="240" w:lineRule="auto"/>
        <w:jc w:val="both"/>
        <w:rPr>
          <w:rFonts w:ascii="Times New Roman" w:hAnsi="Times New Roman"/>
          <w:sz w:val="24"/>
          <w:szCs w:val="24"/>
        </w:rPr>
      </w:pPr>
      <w:r>
        <w:rPr>
          <w:rFonts w:ascii="Times New Roman" w:hAnsi="Times New Roman"/>
          <w:sz w:val="24"/>
          <w:szCs w:val="24"/>
        </w:rPr>
        <w:t xml:space="preserve">П. </w:t>
      </w:r>
      <w:r w:rsidR="003D306F" w:rsidRPr="002148C9">
        <w:rPr>
          <w:rFonts w:ascii="Times New Roman" w:hAnsi="Times New Roman"/>
          <w:sz w:val="24"/>
          <w:szCs w:val="24"/>
        </w:rPr>
        <w:t>3-1) питание в государственных образовательных учреждениях, включающее завтрак и обед для обучающихся 1-4 классов, завтрак и(или) обед или комплексный обед (по выбору родителей (законных представителей) для остальных обучающихся, с компенсацией за счет средств бюджета Санкт-Петербурга 100 процентов его стоимости в течение учебного дня либо компенсационная выплата на питание (по выбору родителей (законных представителей) в размере 100 процентов стоимости указанного в настоящем пункте питания в государственных образовательных учреждениях предоставляется обучающимся общеобразовательных учреждений, страдающим хроническими заболеваниями, перечень которых устанавливается Правительством Санкт-Петербурга, которые находятся на очной форме обучения; (п. 3-1 введен Законом Санкт-Петербурга от 07.10.2020 N 421-98)</w:t>
      </w:r>
    </w:p>
    <w:p w14:paraId="1D3AA23B" w14:textId="77777777" w:rsidR="001E3AC8" w:rsidRPr="002148C9" w:rsidRDefault="001E3AC8" w:rsidP="00C57E86">
      <w:pPr>
        <w:spacing w:after="0" w:line="240" w:lineRule="auto"/>
        <w:jc w:val="both"/>
        <w:rPr>
          <w:rFonts w:ascii="Times New Roman" w:hAnsi="Times New Roman"/>
          <w:sz w:val="24"/>
          <w:szCs w:val="24"/>
        </w:rPr>
      </w:pPr>
    </w:p>
    <w:p w14:paraId="218FE767" w14:textId="7C5765E2" w:rsidR="003D306F" w:rsidRPr="002148C9" w:rsidRDefault="003D306F" w:rsidP="00C57E86">
      <w:pPr>
        <w:spacing w:after="0" w:line="240" w:lineRule="auto"/>
        <w:jc w:val="both"/>
        <w:rPr>
          <w:rFonts w:ascii="Times New Roman" w:hAnsi="Times New Roman"/>
          <w:sz w:val="24"/>
          <w:szCs w:val="24"/>
        </w:rPr>
      </w:pPr>
      <w:r w:rsidRPr="002148C9">
        <w:rPr>
          <w:rFonts w:ascii="Times New Roman" w:hAnsi="Times New Roman"/>
          <w:sz w:val="24"/>
          <w:szCs w:val="24"/>
        </w:rPr>
        <w:t>1. Установить на 2024/2025 учебный год стоимость питания в государственных образовательных учреждениях: 1.1. Для обучающихся в 1-4 классах: завтрака в размере 104 руб. 40 коп. в день: обеда в размере 156 руб. 50 коп. в день; комплексного обеда в размере 260 руб. 90 коп. в день.</w:t>
      </w:r>
    </w:p>
    <w:p w14:paraId="67273D32" w14:textId="77777777" w:rsidR="001E3AC8" w:rsidRPr="002148C9" w:rsidRDefault="001E3AC8" w:rsidP="00C57E86">
      <w:pPr>
        <w:spacing w:after="0" w:line="240" w:lineRule="auto"/>
        <w:jc w:val="both"/>
        <w:rPr>
          <w:rFonts w:ascii="Times New Roman" w:hAnsi="Times New Roman"/>
          <w:sz w:val="24"/>
          <w:szCs w:val="24"/>
        </w:rPr>
      </w:pPr>
    </w:p>
    <w:p w14:paraId="172AE01E" w14:textId="3FEC8809" w:rsidR="003D306F" w:rsidRPr="002148C9" w:rsidRDefault="003D306F" w:rsidP="00C57E86">
      <w:pPr>
        <w:spacing w:after="0" w:line="240" w:lineRule="auto"/>
        <w:jc w:val="both"/>
        <w:rPr>
          <w:rFonts w:ascii="Times New Roman" w:hAnsi="Times New Roman"/>
          <w:sz w:val="24"/>
          <w:szCs w:val="24"/>
        </w:rPr>
      </w:pPr>
      <w:r w:rsidRPr="002148C9">
        <w:rPr>
          <w:rFonts w:ascii="Times New Roman" w:hAnsi="Times New Roman"/>
          <w:sz w:val="24"/>
          <w:szCs w:val="24"/>
        </w:rPr>
        <w:t>Санкт-Петербурга при определении порядка организации социального питания в учреждениях Санкт-Петербурга в части, не урегулированной настоящим Законом Санкт-Петербурга, может быть установлен порядок ведомственного контроля за организацией социального питания; 4) исключен. - Закон Санкт-Петербурга от 14.06.2017 N 342-57; 5) определение порядка компенсации организациям общественного питания расходов, связанных с предоставлением льготного питания; 6) установление нормативов расходов бюджета Санкт-Петербурга на выполнение функций учреждений Санкт-Петербурга по социальному питанию; 7) определение порядка предоставления отдельным категориям граждан в Санкт-Петербурге льготного питания в части, не урегулированной законами Санкт-Петербурга;</w:t>
      </w:r>
    </w:p>
    <w:p w14:paraId="24BDC3F8" w14:textId="77777777" w:rsidR="00A81948" w:rsidRPr="002148C9" w:rsidRDefault="00A81948">
      <w:pPr>
        <w:spacing w:after="0" w:line="240" w:lineRule="auto"/>
        <w:rPr>
          <w:rFonts w:ascii="Times New Roman" w:hAnsi="Times New Roman"/>
          <w:sz w:val="24"/>
          <w:szCs w:val="24"/>
        </w:rPr>
      </w:pPr>
    </w:p>
    <w:p w14:paraId="17F95F85" w14:textId="5D3DBE63" w:rsidR="000B4F40" w:rsidRDefault="001C1491">
      <w:pPr>
        <w:spacing w:after="0" w:line="240" w:lineRule="auto"/>
        <w:rPr>
          <w:rFonts w:ascii="Times New Roman" w:hAnsi="Times New Roman"/>
          <w:b/>
          <w:color w:val="CF3D0F"/>
          <w:sz w:val="24"/>
          <w:szCs w:val="24"/>
          <w:u w:val="single"/>
        </w:rPr>
      </w:pPr>
      <w:r>
        <w:rPr>
          <w:rFonts w:ascii="Times New Roman" w:hAnsi="Times New Roman"/>
          <w:b/>
          <w:color w:val="C00000"/>
          <w:sz w:val="24"/>
          <w:szCs w:val="24"/>
          <w:u w:val="single"/>
        </w:rPr>
        <w:t>П</w:t>
      </w:r>
      <w:r>
        <w:rPr>
          <w:rFonts w:ascii="Times New Roman" w:hAnsi="Times New Roman"/>
          <w:b/>
          <w:color w:val="CF3D0F"/>
          <w:sz w:val="24"/>
          <w:szCs w:val="24"/>
          <w:u w:val="single"/>
        </w:rPr>
        <w:t xml:space="preserve">оисковые </w:t>
      </w:r>
      <w:proofErr w:type="gramStart"/>
      <w:r>
        <w:rPr>
          <w:rFonts w:ascii="Times New Roman" w:hAnsi="Times New Roman"/>
          <w:b/>
          <w:color w:val="CF3D0F"/>
          <w:sz w:val="24"/>
          <w:szCs w:val="24"/>
          <w:u w:val="single"/>
        </w:rPr>
        <w:t>запросы  в</w:t>
      </w:r>
      <w:proofErr w:type="gramEnd"/>
      <w:r>
        <w:rPr>
          <w:rFonts w:ascii="Times New Roman" w:hAnsi="Times New Roman"/>
          <w:b/>
          <w:color w:val="CF3D0F"/>
          <w:sz w:val="24"/>
          <w:szCs w:val="24"/>
          <w:u w:val="single"/>
        </w:rPr>
        <w:t xml:space="preserve"> КонсультантПлюс: </w:t>
      </w:r>
    </w:p>
    <w:p w14:paraId="1FA8F117" w14:textId="676ED310" w:rsidR="00E44D05" w:rsidRDefault="001E3AC8" w:rsidP="00DE54F5">
      <w:pPr>
        <w:pStyle w:val="af2"/>
        <w:numPr>
          <w:ilvl w:val="0"/>
          <w:numId w:val="2"/>
        </w:numPr>
        <w:autoSpaceDE w:val="0"/>
        <w:autoSpaceDN w:val="0"/>
        <w:adjustRightInd w:val="0"/>
        <w:spacing w:after="0" w:line="240" w:lineRule="auto"/>
        <w:jc w:val="both"/>
        <w:rPr>
          <w:rFonts w:ascii="Times New Roman" w:hAnsi="Times New Roman"/>
          <w:b/>
          <w:bCs/>
          <w:i/>
          <w:color w:val="002060"/>
          <w:sz w:val="24"/>
          <w:szCs w:val="24"/>
        </w:rPr>
      </w:pPr>
      <w:r>
        <w:rPr>
          <w:rFonts w:ascii="Times New Roman" w:hAnsi="Times New Roman"/>
          <w:b/>
          <w:bCs/>
          <w:i/>
          <w:color w:val="002060"/>
          <w:sz w:val="24"/>
          <w:szCs w:val="24"/>
        </w:rPr>
        <w:t>Льготное питание</w:t>
      </w:r>
    </w:p>
    <w:p w14:paraId="3ADDDE42" w14:textId="45EA22D6" w:rsidR="000B4F40" w:rsidRDefault="001C1491" w:rsidP="0049316A">
      <w:pPr>
        <w:spacing w:after="0" w:line="240" w:lineRule="auto"/>
        <w:rPr>
          <w:rFonts w:ascii="Times New Roman" w:hAnsi="Times New Roman"/>
          <w:b/>
          <w:bCs/>
          <w:color w:val="CF3D0F"/>
          <w:sz w:val="24"/>
          <w:szCs w:val="24"/>
          <w:u w:val="single"/>
        </w:rPr>
      </w:pPr>
      <w:bookmarkStart w:id="0" w:name="_GoBack"/>
      <w:bookmarkEnd w:id="0"/>
      <w:r>
        <w:rPr>
          <w:rFonts w:ascii="Times New Roman" w:hAnsi="Times New Roman"/>
          <w:b/>
          <w:bCs/>
          <w:color w:val="CF3D0F"/>
          <w:sz w:val="24"/>
          <w:szCs w:val="24"/>
          <w:u w:val="single"/>
        </w:rPr>
        <w:t xml:space="preserve">Рекомендуемые  материалы в КонсультантПлюс: </w:t>
      </w:r>
    </w:p>
    <w:p w14:paraId="2DCF9F77" w14:textId="65508887" w:rsidR="00EB5974" w:rsidRPr="0049316A" w:rsidRDefault="0001712B" w:rsidP="0049316A">
      <w:pPr>
        <w:pStyle w:val="af2"/>
        <w:numPr>
          <w:ilvl w:val="0"/>
          <w:numId w:val="29"/>
        </w:numPr>
        <w:autoSpaceDE w:val="0"/>
        <w:autoSpaceDN w:val="0"/>
        <w:adjustRightInd w:val="0"/>
        <w:spacing w:after="0" w:line="240" w:lineRule="auto"/>
        <w:jc w:val="both"/>
        <w:rPr>
          <w:rFonts w:ascii="Times New Roman" w:hAnsi="Times New Roman"/>
        </w:rPr>
      </w:pPr>
      <w:hyperlink r:id="rId14" w:tooltip="Ссылка на КонсультантПлюс" w:history="1">
        <w:r w:rsidR="001E3AC8" w:rsidRPr="0049316A">
          <w:rPr>
            <w:rStyle w:val="af1"/>
            <w:rFonts w:ascii="Times New Roman" w:hAnsi="Times New Roman"/>
            <w:i/>
            <w:iCs/>
          </w:rPr>
          <w:t>ст. 82, Закон Санкт-Петербурга от 22.11.2011 N 728-132 (ред. от 21.10.2024) "Социальный кодекс Санкт-Петербурга" (принят ЗС СПб 09.11.2011) {КонсультантПлюс}</w:t>
        </w:r>
      </w:hyperlink>
    </w:p>
    <w:p w14:paraId="60BA4ED6" w14:textId="4AB93297" w:rsidR="00C06C1D" w:rsidRPr="0049316A" w:rsidRDefault="0001712B" w:rsidP="0049316A">
      <w:pPr>
        <w:pStyle w:val="af2"/>
        <w:numPr>
          <w:ilvl w:val="0"/>
          <w:numId w:val="29"/>
        </w:numPr>
        <w:autoSpaceDE w:val="0"/>
        <w:autoSpaceDN w:val="0"/>
        <w:adjustRightInd w:val="0"/>
        <w:spacing w:after="0" w:line="240" w:lineRule="auto"/>
        <w:jc w:val="both"/>
        <w:rPr>
          <w:rFonts w:ascii="Times New Roman" w:hAnsi="Times New Roman"/>
        </w:rPr>
      </w:pPr>
      <w:hyperlink r:id="rId15" w:tooltip="Ссылка на КонсультантПлюс" w:history="1">
        <w:r w:rsidR="001E3AC8" w:rsidRPr="0049316A">
          <w:rPr>
            <w:rStyle w:val="af1"/>
            <w:rFonts w:ascii="Times New Roman" w:hAnsi="Times New Roman"/>
            <w:i/>
            <w:iCs/>
          </w:rPr>
          <w:t>Постановление Правительства Санкт-Петербурга от 24.07.2024 N 625 "О стоимости питания в государственных образовательных учреждениях на 2024/2025 учебный год" {КонсультантПлюс}</w:t>
        </w:r>
      </w:hyperlink>
    </w:p>
    <w:p w14:paraId="74AD10CF" w14:textId="3DD69EA1" w:rsidR="001E3AC8" w:rsidRPr="0049316A" w:rsidRDefault="0001712B" w:rsidP="0049316A">
      <w:pPr>
        <w:pStyle w:val="docdata"/>
        <w:numPr>
          <w:ilvl w:val="0"/>
          <w:numId w:val="29"/>
        </w:numPr>
        <w:spacing w:before="0" w:beforeAutospacing="0" w:after="0" w:afterAutospacing="0"/>
        <w:rPr>
          <w:color w:val="C00000"/>
          <w:sz w:val="22"/>
          <w:szCs w:val="22"/>
          <w:u w:val="single"/>
        </w:rPr>
      </w:pPr>
      <w:hyperlink r:id="rId16" w:tooltip="Ссылка на КонсультантПлюс" w:history="1">
        <w:r w:rsidR="001E3AC8" w:rsidRPr="0049316A">
          <w:rPr>
            <w:rStyle w:val="af1"/>
            <w:i/>
            <w:iCs/>
            <w:sz w:val="22"/>
            <w:szCs w:val="22"/>
          </w:rPr>
          <w:t>ст. 6, Закон Санкт-Петербурга от 08.10.2008 N 569-95 (ред. от 17.10.2022) "О социальном питании в Санкт-Петербурге" (принят ЗС СПб 24.09.2008) {КонсультантПлюс}</w:t>
        </w:r>
      </w:hyperlink>
    </w:p>
    <w:p w14:paraId="35C8556D" w14:textId="77777777" w:rsidR="001E3AC8" w:rsidRPr="0049316A" w:rsidRDefault="001E3AC8" w:rsidP="00084BC1">
      <w:pPr>
        <w:pStyle w:val="docdata"/>
        <w:spacing w:before="0" w:beforeAutospacing="0" w:after="0" w:afterAutospacing="0"/>
        <w:jc w:val="center"/>
        <w:rPr>
          <w:b/>
          <w:bCs/>
          <w:color w:val="C00000"/>
          <w:sz w:val="22"/>
          <w:szCs w:val="22"/>
          <w:u w:val="single"/>
        </w:rPr>
      </w:pPr>
    </w:p>
    <w:p w14:paraId="55EBBA86" w14:textId="2CBD8C96" w:rsidR="00084BC1" w:rsidRDefault="00084BC1" w:rsidP="00084BC1">
      <w:pPr>
        <w:pStyle w:val="docdata"/>
        <w:spacing w:before="0" w:beforeAutospacing="0" w:after="0" w:afterAutospacing="0"/>
        <w:jc w:val="center"/>
      </w:pPr>
      <w:r>
        <w:rPr>
          <w:b/>
          <w:bCs/>
          <w:color w:val="C00000"/>
          <w:u w:val="single"/>
        </w:rPr>
        <w:t xml:space="preserve">Вопрос № </w:t>
      </w:r>
      <w:r w:rsidR="009106E4">
        <w:rPr>
          <w:b/>
          <w:bCs/>
          <w:color w:val="C00000"/>
          <w:u w:val="single"/>
        </w:rPr>
        <w:t>3</w:t>
      </w:r>
    </w:p>
    <w:p w14:paraId="4F5F84DD" w14:textId="77777777" w:rsidR="009A10DD" w:rsidRDefault="009A10DD" w:rsidP="00084BC1">
      <w:pPr>
        <w:autoSpaceDE w:val="0"/>
        <w:autoSpaceDN w:val="0"/>
        <w:adjustRightInd w:val="0"/>
        <w:spacing w:after="0" w:line="240" w:lineRule="auto"/>
        <w:jc w:val="both"/>
        <w:rPr>
          <w:rFonts w:ascii="Times New Roman" w:hAnsi="Times New Roman"/>
          <w:sz w:val="24"/>
          <w:szCs w:val="24"/>
        </w:rPr>
      </w:pPr>
    </w:p>
    <w:p w14:paraId="21E1A3F6" w14:textId="402E205E" w:rsidR="00084BC1" w:rsidRDefault="008C4138" w:rsidP="00084BC1">
      <w:pPr>
        <w:spacing w:after="0" w:line="240" w:lineRule="auto"/>
        <w:rPr>
          <w:rFonts w:ascii="Times New Roman" w:hAnsi="Times New Roman"/>
          <w:sz w:val="24"/>
          <w:szCs w:val="24"/>
          <w:lang w:eastAsia="ru-RU"/>
        </w:rPr>
      </w:pPr>
      <w:r>
        <w:rPr>
          <w:rFonts w:ascii="Times New Roman" w:hAnsi="Times New Roman"/>
          <w:sz w:val="24"/>
          <w:szCs w:val="24"/>
          <w:lang w:eastAsia="ru-RU"/>
        </w:rPr>
        <w:t>Каков возраст</w:t>
      </w:r>
      <w:r w:rsidRPr="00CD331A">
        <w:rPr>
          <w:rFonts w:ascii="Times New Roman" w:hAnsi="Times New Roman"/>
          <w:sz w:val="24"/>
          <w:szCs w:val="24"/>
          <w:lang w:eastAsia="ru-RU"/>
        </w:rPr>
        <w:t xml:space="preserve"> у женщин </w:t>
      </w:r>
      <w:r w:rsidR="0036329F">
        <w:rPr>
          <w:rFonts w:ascii="Times New Roman" w:hAnsi="Times New Roman"/>
          <w:sz w:val="24"/>
          <w:szCs w:val="24"/>
          <w:lang w:eastAsia="ru-RU"/>
        </w:rPr>
        <w:t xml:space="preserve">- </w:t>
      </w:r>
      <w:r w:rsidRPr="00CD331A">
        <w:rPr>
          <w:rFonts w:ascii="Times New Roman" w:hAnsi="Times New Roman"/>
          <w:sz w:val="24"/>
          <w:szCs w:val="24"/>
          <w:lang w:eastAsia="ru-RU"/>
        </w:rPr>
        <w:t>медиков, пребывающих в запасе?</w:t>
      </w:r>
    </w:p>
    <w:p w14:paraId="2B45EB99" w14:textId="77777777" w:rsidR="008C4138" w:rsidRPr="00084BC1" w:rsidRDefault="008C4138" w:rsidP="00084BC1">
      <w:pPr>
        <w:spacing w:after="0" w:line="240" w:lineRule="auto"/>
        <w:rPr>
          <w:rFonts w:ascii="Times New Roman" w:hAnsi="Times New Roman"/>
          <w:sz w:val="24"/>
          <w:szCs w:val="24"/>
          <w:lang w:eastAsia="ru-RU"/>
        </w:rPr>
      </w:pPr>
    </w:p>
    <w:p w14:paraId="685BD1F5" w14:textId="77777777" w:rsidR="00084BC1" w:rsidRPr="00706A53" w:rsidRDefault="00084BC1" w:rsidP="0036329F">
      <w:pPr>
        <w:spacing w:after="0" w:line="240" w:lineRule="auto"/>
        <w:rPr>
          <w:rFonts w:ascii="Times New Roman" w:hAnsi="Times New Roman"/>
          <w:b/>
          <w:bCs/>
          <w:color w:val="CF3D0F"/>
          <w:sz w:val="24"/>
          <w:szCs w:val="24"/>
          <w:u w:val="single"/>
          <w:lang w:eastAsia="ru-RU"/>
        </w:rPr>
      </w:pPr>
      <w:r w:rsidRPr="00084BC1">
        <w:rPr>
          <w:rFonts w:ascii="Times New Roman" w:hAnsi="Times New Roman"/>
          <w:b/>
          <w:bCs/>
          <w:color w:val="C00000"/>
          <w:sz w:val="24"/>
          <w:szCs w:val="24"/>
          <w:u w:val="single"/>
          <w:shd w:val="clear" w:color="auto" w:fill="FFFFFF"/>
          <w:lang w:eastAsia="ru-RU"/>
        </w:rPr>
        <w:t>О</w:t>
      </w:r>
      <w:r w:rsidRPr="00084BC1">
        <w:rPr>
          <w:rFonts w:ascii="Times New Roman" w:hAnsi="Times New Roman"/>
          <w:b/>
          <w:bCs/>
          <w:color w:val="CF3D0F"/>
          <w:sz w:val="24"/>
          <w:szCs w:val="24"/>
          <w:u w:val="single"/>
          <w:lang w:eastAsia="ru-RU"/>
        </w:rPr>
        <w:t>твет:</w:t>
      </w:r>
    </w:p>
    <w:p w14:paraId="63EC1783" w14:textId="77777777" w:rsidR="00FD5D97" w:rsidRDefault="00CD331A" w:rsidP="00084BC1">
      <w:pPr>
        <w:spacing w:after="0" w:line="240" w:lineRule="auto"/>
        <w:rPr>
          <w:rFonts w:ascii="Times New Roman" w:hAnsi="Times New Roman"/>
          <w:sz w:val="24"/>
          <w:szCs w:val="24"/>
          <w:lang w:eastAsia="ru-RU"/>
        </w:rPr>
      </w:pPr>
      <w:r w:rsidRPr="00CD331A">
        <w:rPr>
          <w:rFonts w:ascii="Times New Roman" w:hAnsi="Times New Roman"/>
          <w:sz w:val="24"/>
          <w:szCs w:val="24"/>
          <w:lang w:eastAsia="ru-RU"/>
        </w:rPr>
        <w:t xml:space="preserve">Ранее не состоявших на воинском учете граждан женского пола в возрасте от 18 до 45 лет направьте в военный комиссариат муниципального образования (муниципальных образований) по месту жительства для постановки на воинский учет, если они имеют (получили) специальности в соответствии с Перечнем военно-учетных специальностей, а также профессий, специальностей, при наличии которых граждане женского пола получают военно-учетные специальности и подлежат постановке на воинский учет (п. 33 Методических рекомендаций). </w:t>
      </w:r>
    </w:p>
    <w:p w14:paraId="6E23154B" w14:textId="77777777" w:rsidR="00FE2C83" w:rsidRDefault="00FE2C83" w:rsidP="00FE2C83">
      <w:pPr>
        <w:spacing w:after="0" w:line="240" w:lineRule="auto"/>
        <w:rPr>
          <w:rFonts w:ascii="Times New Roman" w:hAnsi="Times New Roman"/>
          <w:sz w:val="24"/>
          <w:szCs w:val="24"/>
          <w:u w:val="single"/>
          <w:lang w:eastAsia="ru-RU"/>
        </w:rPr>
      </w:pPr>
      <w:bookmarkStart w:id="1" w:name="Par0"/>
      <w:bookmarkEnd w:id="1"/>
    </w:p>
    <w:p w14:paraId="4BF603D5" w14:textId="52F4D48F" w:rsidR="00FE2C83" w:rsidRPr="00FE2C83" w:rsidRDefault="00FE2C83" w:rsidP="00FE2C83">
      <w:pPr>
        <w:spacing w:after="0" w:line="240" w:lineRule="auto"/>
        <w:rPr>
          <w:rFonts w:ascii="Times New Roman" w:hAnsi="Times New Roman"/>
          <w:b/>
          <w:i/>
          <w:sz w:val="24"/>
          <w:szCs w:val="24"/>
          <w:lang w:eastAsia="ru-RU"/>
        </w:rPr>
      </w:pPr>
      <w:r w:rsidRPr="00FE2C83">
        <w:rPr>
          <w:rFonts w:ascii="Times New Roman" w:hAnsi="Times New Roman"/>
          <w:b/>
          <w:i/>
          <w:sz w:val="24"/>
          <w:szCs w:val="24"/>
          <w:u w:val="single"/>
          <w:lang w:eastAsia="ru-RU"/>
        </w:rPr>
        <w:t>Предельный возраст пребывания в запасе</w:t>
      </w:r>
      <w:r>
        <w:rPr>
          <w:rFonts w:ascii="Times New Roman" w:hAnsi="Times New Roman"/>
          <w:b/>
          <w:i/>
          <w:sz w:val="24"/>
          <w:szCs w:val="24"/>
          <w:u w:val="single"/>
          <w:lang w:eastAsia="ru-RU"/>
        </w:rPr>
        <w:t>:</w:t>
      </w:r>
    </w:p>
    <w:p w14:paraId="37FDE0DD" w14:textId="77777777" w:rsidR="00FE2C83" w:rsidRPr="00FD5D97" w:rsidRDefault="00FE2C83" w:rsidP="00FE2C83">
      <w:pPr>
        <w:spacing w:after="0" w:line="240" w:lineRule="auto"/>
        <w:rPr>
          <w:rFonts w:ascii="Times New Roman" w:hAnsi="Times New Roman"/>
          <w:sz w:val="24"/>
          <w:szCs w:val="24"/>
          <w:lang w:eastAsia="ru-RU"/>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685"/>
        <w:gridCol w:w="2677"/>
        <w:gridCol w:w="2677"/>
      </w:tblGrid>
      <w:tr w:rsidR="00FE2C83" w:rsidRPr="00FD5D97" w14:paraId="7823C94B" w14:textId="77777777" w:rsidTr="00BD004C">
        <w:tc>
          <w:tcPr>
            <w:tcW w:w="3685" w:type="dxa"/>
            <w:tcBorders>
              <w:top w:val="single" w:sz="4" w:space="0" w:color="auto"/>
              <w:left w:val="single" w:sz="4" w:space="0" w:color="auto"/>
              <w:bottom w:val="single" w:sz="4" w:space="0" w:color="auto"/>
              <w:right w:val="single" w:sz="4" w:space="0" w:color="auto"/>
            </w:tcBorders>
          </w:tcPr>
          <w:p w14:paraId="21A85A00" w14:textId="77777777" w:rsidR="00FE2C83" w:rsidRPr="00FD5D97" w:rsidRDefault="00FE2C83" w:rsidP="00BD004C">
            <w:pPr>
              <w:spacing w:after="0" w:line="240" w:lineRule="auto"/>
              <w:rPr>
                <w:rFonts w:ascii="Times New Roman" w:hAnsi="Times New Roman"/>
                <w:sz w:val="24"/>
                <w:szCs w:val="24"/>
                <w:lang w:eastAsia="ru-RU"/>
              </w:rPr>
            </w:pPr>
            <w:r w:rsidRPr="00FD5D97">
              <w:rPr>
                <w:rFonts w:ascii="Times New Roman" w:hAnsi="Times New Roman"/>
                <w:sz w:val="24"/>
                <w:szCs w:val="24"/>
                <w:lang w:eastAsia="ru-RU"/>
              </w:rPr>
              <w:t>Составы запаса (воинские звания)</w:t>
            </w:r>
          </w:p>
        </w:tc>
        <w:tc>
          <w:tcPr>
            <w:tcW w:w="2677" w:type="dxa"/>
            <w:tcBorders>
              <w:top w:val="single" w:sz="4" w:space="0" w:color="auto"/>
              <w:left w:val="single" w:sz="4" w:space="0" w:color="auto"/>
              <w:bottom w:val="single" w:sz="4" w:space="0" w:color="auto"/>
              <w:right w:val="single" w:sz="4" w:space="0" w:color="auto"/>
            </w:tcBorders>
          </w:tcPr>
          <w:p w14:paraId="52917210" w14:textId="77777777" w:rsidR="00FE2C83" w:rsidRPr="00FD5D97" w:rsidRDefault="00FE2C83" w:rsidP="00BD004C">
            <w:pPr>
              <w:spacing w:after="0" w:line="240" w:lineRule="auto"/>
              <w:rPr>
                <w:rFonts w:ascii="Times New Roman" w:hAnsi="Times New Roman"/>
                <w:sz w:val="24"/>
                <w:szCs w:val="24"/>
                <w:lang w:eastAsia="ru-RU"/>
              </w:rPr>
            </w:pPr>
            <w:hyperlink r:id="rId17" w:history="1">
              <w:r w:rsidRPr="00FD5D97">
                <w:rPr>
                  <w:rStyle w:val="af1"/>
                  <w:rFonts w:ascii="Times New Roman" w:hAnsi="Times New Roman"/>
                  <w:sz w:val="24"/>
                  <w:szCs w:val="24"/>
                  <w:lang w:eastAsia="ru-RU"/>
                </w:rPr>
                <w:t>Мужчины</w:t>
              </w:r>
            </w:hyperlink>
          </w:p>
        </w:tc>
        <w:tc>
          <w:tcPr>
            <w:tcW w:w="2677" w:type="dxa"/>
            <w:tcBorders>
              <w:top w:val="single" w:sz="4" w:space="0" w:color="auto"/>
              <w:left w:val="single" w:sz="4" w:space="0" w:color="auto"/>
              <w:bottom w:val="single" w:sz="4" w:space="0" w:color="auto"/>
              <w:right w:val="single" w:sz="4" w:space="0" w:color="auto"/>
            </w:tcBorders>
          </w:tcPr>
          <w:p w14:paraId="30D1B544" w14:textId="77777777" w:rsidR="00FE2C83" w:rsidRPr="00FD5D97" w:rsidRDefault="00FE2C83" w:rsidP="00BD004C">
            <w:pPr>
              <w:spacing w:after="0" w:line="240" w:lineRule="auto"/>
              <w:rPr>
                <w:rFonts w:ascii="Times New Roman" w:hAnsi="Times New Roman"/>
                <w:sz w:val="24"/>
                <w:szCs w:val="24"/>
                <w:lang w:eastAsia="ru-RU"/>
              </w:rPr>
            </w:pPr>
            <w:hyperlink r:id="rId18" w:history="1">
              <w:r w:rsidRPr="00FD5D97">
                <w:rPr>
                  <w:rStyle w:val="af1"/>
                  <w:rFonts w:ascii="Times New Roman" w:hAnsi="Times New Roman"/>
                  <w:sz w:val="24"/>
                  <w:szCs w:val="24"/>
                  <w:lang w:eastAsia="ru-RU"/>
                </w:rPr>
                <w:t>Женщины</w:t>
              </w:r>
            </w:hyperlink>
          </w:p>
        </w:tc>
      </w:tr>
      <w:tr w:rsidR="00FE2C83" w:rsidRPr="00FD5D97" w14:paraId="3EEA495C" w14:textId="77777777" w:rsidTr="00BD004C">
        <w:tc>
          <w:tcPr>
            <w:tcW w:w="3685" w:type="dxa"/>
            <w:tcBorders>
              <w:top w:val="single" w:sz="4" w:space="0" w:color="auto"/>
              <w:left w:val="single" w:sz="4" w:space="0" w:color="auto"/>
              <w:bottom w:val="single" w:sz="4" w:space="0" w:color="auto"/>
              <w:right w:val="single" w:sz="4" w:space="0" w:color="auto"/>
            </w:tcBorders>
          </w:tcPr>
          <w:p w14:paraId="0FEE290D" w14:textId="77777777" w:rsidR="00FE2C83" w:rsidRPr="00FD5D97" w:rsidRDefault="00FE2C83" w:rsidP="00BD004C">
            <w:pPr>
              <w:spacing w:after="0" w:line="240" w:lineRule="auto"/>
              <w:rPr>
                <w:rFonts w:ascii="Times New Roman" w:hAnsi="Times New Roman"/>
                <w:sz w:val="24"/>
                <w:szCs w:val="24"/>
                <w:lang w:eastAsia="ru-RU"/>
              </w:rPr>
            </w:pPr>
            <w:r w:rsidRPr="00FD5D97">
              <w:rPr>
                <w:rFonts w:ascii="Times New Roman" w:hAnsi="Times New Roman"/>
                <w:sz w:val="24"/>
                <w:szCs w:val="24"/>
                <w:lang w:eastAsia="ru-RU"/>
              </w:rPr>
              <w:t>Солдаты, матросы, сержанты, старшины, прапорщики, мичманы</w:t>
            </w:r>
          </w:p>
        </w:tc>
        <w:tc>
          <w:tcPr>
            <w:tcW w:w="2677" w:type="dxa"/>
            <w:tcBorders>
              <w:top w:val="single" w:sz="4" w:space="0" w:color="auto"/>
              <w:left w:val="single" w:sz="4" w:space="0" w:color="auto"/>
              <w:bottom w:val="single" w:sz="4" w:space="0" w:color="auto"/>
              <w:right w:val="single" w:sz="4" w:space="0" w:color="auto"/>
            </w:tcBorders>
          </w:tcPr>
          <w:p w14:paraId="3EA9934B" w14:textId="77777777" w:rsidR="00FE2C83" w:rsidRPr="00FD5D97" w:rsidRDefault="00FE2C83" w:rsidP="00BD004C">
            <w:pPr>
              <w:spacing w:after="0" w:line="240" w:lineRule="auto"/>
              <w:rPr>
                <w:rFonts w:ascii="Times New Roman" w:hAnsi="Times New Roman"/>
                <w:sz w:val="24"/>
                <w:szCs w:val="24"/>
                <w:lang w:eastAsia="ru-RU"/>
              </w:rPr>
            </w:pPr>
            <w:r w:rsidRPr="00FD5D97">
              <w:rPr>
                <w:rFonts w:ascii="Times New Roman" w:hAnsi="Times New Roman"/>
                <w:sz w:val="24"/>
                <w:szCs w:val="24"/>
                <w:lang w:eastAsia="ru-RU"/>
              </w:rPr>
              <w:t>до 1974 г.р. - 50 лет</w:t>
            </w:r>
          </w:p>
          <w:p w14:paraId="0A84673C" w14:textId="77777777" w:rsidR="00FE2C83" w:rsidRPr="00FD5D97" w:rsidRDefault="00FE2C83" w:rsidP="00BD004C">
            <w:pPr>
              <w:spacing w:after="0" w:line="240" w:lineRule="auto"/>
              <w:rPr>
                <w:rFonts w:ascii="Times New Roman" w:hAnsi="Times New Roman"/>
                <w:sz w:val="24"/>
                <w:szCs w:val="24"/>
                <w:lang w:eastAsia="ru-RU"/>
              </w:rPr>
            </w:pPr>
            <w:r w:rsidRPr="00FD5D97">
              <w:rPr>
                <w:rFonts w:ascii="Times New Roman" w:hAnsi="Times New Roman"/>
                <w:sz w:val="24"/>
                <w:szCs w:val="24"/>
                <w:lang w:eastAsia="ru-RU"/>
              </w:rPr>
              <w:t xml:space="preserve">1974 г.р. - </w:t>
            </w:r>
            <w:hyperlink r:id="rId19" w:history="1">
              <w:r w:rsidRPr="00FD5D97">
                <w:rPr>
                  <w:rStyle w:val="af1"/>
                  <w:rFonts w:ascii="Times New Roman" w:hAnsi="Times New Roman"/>
                  <w:sz w:val="24"/>
                  <w:szCs w:val="24"/>
                  <w:lang w:eastAsia="ru-RU"/>
                </w:rPr>
                <w:t>51 год</w:t>
              </w:r>
            </w:hyperlink>
          </w:p>
          <w:p w14:paraId="14792B1D" w14:textId="77777777" w:rsidR="00FE2C83" w:rsidRPr="00FD5D97" w:rsidRDefault="00FE2C83" w:rsidP="00BD004C">
            <w:pPr>
              <w:spacing w:after="0" w:line="240" w:lineRule="auto"/>
              <w:rPr>
                <w:rFonts w:ascii="Times New Roman" w:hAnsi="Times New Roman"/>
                <w:sz w:val="24"/>
                <w:szCs w:val="24"/>
                <w:lang w:eastAsia="ru-RU"/>
              </w:rPr>
            </w:pPr>
            <w:r w:rsidRPr="00FD5D97">
              <w:rPr>
                <w:rFonts w:ascii="Times New Roman" w:hAnsi="Times New Roman"/>
                <w:sz w:val="24"/>
                <w:szCs w:val="24"/>
                <w:lang w:eastAsia="ru-RU"/>
              </w:rPr>
              <w:t>1975 г.р. - 52 года</w:t>
            </w:r>
          </w:p>
          <w:p w14:paraId="0777A180" w14:textId="77777777" w:rsidR="00FE2C83" w:rsidRPr="00FD5D97" w:rsidRDefault="00FE2C83" w:rsidP="00BD004C">
            <w:pPr>
              <w:spacing w:after="0" w:line="240" w:lineRule="auto"/>
              <w:rPr>
                <w:rFonts w:ascii="Times New Roman" w:hAnsi="Times New Roman"/>
                <w:sz w:val="24"/>
                <w:szCs w:val="24"/>
                <w:lang w:eastAsia="ru-RU"/>
              </w:rPr>
            </w:pPr>
            <w:r w:rsidRPr="00FD5D97">
              <w:rPr>
                <w:rFonts w:ascii="Times New Roman" w:hAnsi="Times New Roman"/>
                <w:sz w:val="24"/>
                <w:szCs w:val="24"/>
                <w:lang w:eastAsia="ru-RU"/>
              </w:rPr>
              <w:t>1976 г.р. - 53 года</w:t>
            </w:r>
          </w:p>
          <w:p w14:paraId="137B5430" w14:textId="77777777" w:rsidR="00FE2C83" w:rsidRPr="00FD5D97" w:rsidRDefault="00FE2C83" w:rsidP="00BD004C">
            <w:pPr>
              <w:spacing w:after="0" w:line="240" w:lineRule="auto"/>
              <w:rPr>
                <w:rFonts w:ascii="Times New Roman" w:hAnsi="Times New Roman"/>
                <w:sz w:val="24"/>
                <w:szCs w:val="24"/>
                <w:lang w:eastAsia="ru-RU"/>
              </w:rPr>
            </w:pPr>
            <w:r w:rsidRPr="00FD5D97">
              <w:rPr>
                <w:rFonts w:ascii="Times New Roman" w:hAnsi="Times New Roman"/>
                <w:sz w:val="24"/>
                <w:szCs w:val="24"/>
                <w:lang w:eastAsia="ru-RU"/>
              </w:rPr>
              <w:t>1977 г.р. - 54 года</w:t>
            </w:r>
          </w:p>
          <w:p w14:paraId="7D59811D" w14:textId="77777777" w:rsidR="00FE2C83" w:rsidRPr="00FD5D97" w:rsidRDefault="00FE2C83" w:rsidP="00BD004C">
            <w:pPr>
              <w:spacing w:after="0" w:line="240" w:lineRule="auto"/>
              <w:rPr>
                <w:rFonts w:ascii="Times New Roman" w:hAnsi="Times New Roman"/>
                <w:sz w:val="24"/>
                <w:szCs w:val="24"/>
                <w:lang w:eastAsia="ru-RU"/>
              </w:rPr>
            </w:pPr>
            <w:r w:rsidRPr="00FD5D97">
              <w:rPr>
                <w:rFonts w:ascii="Times New Roman" w:hAnsi="Times New Roman"/>
                <w:sz w:val="24"/>
                <w:szCs w:val="24"/>
                <w:lang w:eastAsia="ru-RU"/>
              </w:rPr>
              <w:t>1978 г.р. и младше - 55 лет</w:t>
            </w:r>
          </w:p>
        </w:tc>
        <w:tc>
          <w:tcPr>
            <w:tcW w:w="2677" w:type="dxa"/>
            <w:tcBorders>
              <w:top w:val="single" w:sz="4" w:space="0" w:color="auto"/>
              <w:left w:val="single" w:sz="4" w:space="0" w:color="auto"/>
              <w:bottom w:val="single" w:sz="4" w:space="0" w:color="auto"/>
              <w:right w:val="single" w:sz="4" w:space="0" w:color="auto"/>
            </w:tcBorders>
          </w:tcPr>
          <w:p w14:paraId="6DBB20E8" w14:textId="77777777" w:rsidR="00FE2C83" w:rsidRPr="00FD5D97" w:rsidRDefault="00FE2C83" w:rsidP="00BD004C">
            <w:pPr>
              <w:spacing w:after="0" w:line="240" w:lineRule="auto"/>
              <w:rPr>
                <w:rFonts w:ascii="Times New Roman" w:hAnsi="Times New Roman"/>
                <w:sz w:val="24"/>
                <w:szCs w:val="24"/>
                <w:lang w:eastAsia="ru-RU"/>
              </w:rPr>
            </w:pPr>
            <w:r w:rsidRPr="00FD5D97">
              <w:rPr>
                <w:rFonts w:ascii="Times New Roman" w:hAnsi="Times New Roman"/>
                <w:sz w:val="24"/>
                <w:szCs w:val="24"/>
                <w:lang w:eastAsia="ru-RU"/>
              </w:rPr>
              <w:t>45 лет</w:t>
            </w:r>
          </w:p>
        </w:tc>
      </w:tr>
      <w:tr w:rsidR="00FE2C83" w:rsidRPr="00FD5D97" w14:paraId="5D7A008F" w14:textId="77777777" w:rsidTr="00BD004C">
        <w:tc>
          <w:tcPr>
            <w:tcW w:w="3685" w:type="dxa"/>
            <w:tcBorders>
              <w:top w:val="single" w:sz="4" w:space="0" w:color="auto"/>
              <w:left w:val="single" w:sz="4" w:space="0" w:color="auto"/>
              <w:bottom w:val="single" w:sz="4" w:space="0" w:color="auto"/>
              <w:right w:val="single" w:sz="4" w:space="0" w:color="auto"/>
            </w:tcBorders>
          </w:tcPr>
          <w:p w14:paraId="3D0D299C" w14:textId="77777777" w:rsidR="00FE2C83" w:rsidRPr="00FD5D97" w:rsidRDefault="00FE2C83" w:rsidP="00BD004C">
            <w:pPr>
              <w:spacing w:after="0" w:line="240" w:lineRule="auto"/>
              <w:rPr>
                <w:rFonts w:ascii="Times New Roman" w:hAnsi="Times New Roman"/>
                <w:sz w:val="24"/>
                <w:szCs w:val="24"/>
                <w:lang w:eastAsia="ru-RU"/>
              </w:rPr>
            </w:pPr>
            <w:hyperlink r:id="rId20" w:history="1">
              <w:r w:rsidRPr="00FD5D97">
                <w:rPr>
                  <w:rStyle w:val="af1"/>
                  <w:rFonts w:ascii="Times New Roman" w:hAnsi="Times New Roman"/>
                  <w:sz w:val="24"/>
                  <w:szCs w:val="24"/>
                  <w:lang w:eastAsia="ru-RU"/>
                </w:rPr>
                <w:t>Младшие офицеры</w:t>
              </w:r>
            </w:hyperlink>
          </w:p>
        </w:tc>
        <w:tc>
          <w:tcPr>
            <w:tcW w:w="2677" w:type="dxa"/>
            <w:tcBorders>
              <w:top w:val="single" w:sz="4" w:space="0" w:color="auto"/>
              <w:left w:val="single" w:sz="4" w:space="0" w:color="auto"/>
              <w:bottom w:val="single" w:sz="4" w:space="0" w:color="auto"/>
              <w:right w:val="single" w:sz="4" w:space="0" w:color="auto"/>
            </w:tcBorders>
          </w:tcPr>
          <w:p w14:paraId="3D0221AF" w14:textId="77777777" w:rsidR="00FE2C83" w:rsidRPr="00FD5D97" w:rsidRDefault="00FE2C83" w:rsidP="00BD004C">
            <w:pPr>
              <w:spacing w:after="0" w:line="240" w:lineRule="auto"/>
              <w:rPr>
                <w:rFonts w:ascii="Times New Roman" w:hAnsi="Times New Roman"/>
                <w:sz w:val="24"/>
                <w:szCs w:val="24"/>
                <w:lang w:eastAsia="ru-RU"/>
              </w:rPr>
            </w:pPr>
            <w:r w:rsidRPr="00FD5D97">
              <w:rPr>
                <w:rFonts w:ascii="Times New Roman" w:hAnsi="Times New Roman"/>
                <w:sz w:val="24"/>
                <w:szCs w:val="24"/>
                <w:lang w:eastAsia="ru-RU"/>
              </w:rPr>
              <w:t>60 лет</w:t>
            </w:r>
          </w:p>
        </w:tc>
        <w:tc>
          <w:tcPr>
            <w:tcW w:w="2677" w:type="dxa"/>
            <w:vMerge w:val="restart"/>
            <w:tcBorders>
              <w:top w:val="single" w:sz="4" w:space="0" w:color="auto"/>
              <w:left w:val="single" w:sz="4" w:space="0" w:color="auto"/>
              <w:bottom w:val="single" w:sz="4" w:space="0" w:color="auto"/>
              <w:right w:val="single" w:sz="4" w:space="0" w:color="auto"/>
            </w:tcBorders>
          </w:tcPr>
          <w:p w14:paraId="15D31284" w14:textId="77777777" w:rsidR="00FE2C83" w:rsidRPr="00FD5D97" w:rsidRDefault="00FE2C83" w:rsidP="00BD004C">
            <w:pPr>
              <w:spacing w:after="0" w:line="240" w:lineRule="auto"/>
              <w:rPr>
                <w:rFonts w:ascii="Times New Roman" w:hAnsi="Times New Roman"/>
                <w:sz w:val="24"/>
                <w:szCs w:val="24"/>
                <w:lang w:eastAsia="ru-RU"/>
              </w:rPr>
            </w:pPr>
            <w:r w:rsidRPr="00FD5D97">
              <w:rPr>
                <w:rFonts w:ascii="Times New Roman" w:hAnsi="Times New Roman"/>
                <w:sz w:val="24"/>
                <w:szCs w:val="24"/>
                <w:lang w:eastAsia="ru-RU"/>
              </w:rPr>
              <w:t>50 лет</w:t>
            </w:r>
          </w:p>
        </w:tc>
      </w:tr>
      <w:tr w:rsidR="00FE2C83" w:rsidRPr="00FD5D97" w14:paraId="0F0B5085" w14:textId="77777777" w:rsidTr="00BD004C">
        <w:tc>
          <w:tcPr>
            <w:tcW w:w="3685" w:type="dxa"/>
            <w:tcBorders>
              <w:top w:val="single" w:sz="4" w:space="0" w:color="auto"/>
              <w:left w:val="single" w:sz="4" w:space="0" w:color="auto"/>
              <w:bottom w:val="single" w:sz="4" w:space="0" w:color="auto"/>
              <w:right w:val="single" w:sz="4" w:space="0" w:color="auto"/>
            </w:tcBorders>
          </w:tcPr>
          <w:p w14:paraId="2C74470A" w14:textId="77777777" w:rsidR="00FE2C83" w:rsidRPr="00FD5D97" w:rsidRDefault="00FE2C83" w:rsidP="00BD004C">
            <w:pPr>
              <w:spacing w:after="0" w:line="240" w:lineRule="auto"/>
              <w:rPr>
                <w:rFonts w:ascii="Times New Roman" w:hAnsi="Times New Roman"/>
                <w:sz w:val="24"/>
                <w:szCs w:val="24"/>
                <w:lang w:eastAsia="ru-RU"/>
              </w:rPr>
            </w:pPr>
            <w:hyperlink r:id="rId21" w:history="1">
              <w:r w:rsidRPr="00FD5D97">
                <w:rPr>
                  <w:rStyle w:val="af1"/>
                  <w:rFonts w:ascii="Times New Roman" w:hAnsi="Times New Roman"/>
                  <w:sz w:val="24"/>
                  <w:szCs w:val="24"/>
                  <w:lang w:eastAsia="ru-RU"/>
                </w:rPr>
                <w:t>Старшие офицеры</w:t>
              </w:r>
            </w:hyperlink>
          </w:p>
        </w:tc>
        <w:tc>
          <w:tcPr>
            <w:tcW w:w="2677" w:type="dxa"/>
            <w:tcBorders>
              <w:top w:val="single" w:sz="4" w:space="0" w:color="auto"/>
              <w:left w:val="single" w:sz="4" w:space="0" w:color="auto"/>
              <w:bottom w:val="single" w:sz="4" w:space="0" w:color="auto"/>
              <w:right w:val="single" w:sz="4" w:space="0" w:color="auto"/>
            </w:tcBorders>
          </w:tcPr>
          <w:p w14:paraId="03D6235A" w14:textId="77777777" w:rsidR="00FE2C83" w:rsidRPr="00FD5D97" w:rsidRDefault="00FE2C83" w:rsidP="00BD004C">
            <w:pPr>
              <w:spacing w:after="0" w:line="240" w:lineRule="auto"/>
              <w:rPr>
                <w:rFonts w:ascii="Times New Roman" w:hAnsi="Times New Roman"/>
                <w:sz w:val="24"/>
                <w:szCs w:val="24"/>
                <w:lang w:eastAsia="ru-RU"/>
              </w:rPr>
            </w:pPr>
            <w:r w:rsidRPr="00FD5D97">
              <w:rPr>
                <w:rFonts w:ascii="Times New Roman" w:hAnsi="Times New Roman"/>
                <w:sz w:val="24"/>
                <w:szCs w:val="24"/>
                <w:lang w:eastAsia="ru-RU"/>
              </w:rPr>
              <w:t>65 лет</w:t>
            </w:r>
          </w:p>
        </w:tc>
        <w:tc>
          <w:tcPr>
            <w:tcW w:w="2677" w:type="dxa"/>
            <w:vMerge/>
            <w:tcBorders>
              <w:top w:val="single" w:sz="4" w:space="0" w:color="auto"/>
              <w:left w:val="single" w:sz="4" w:space="0" w:color="auto"/>
              <w:bottom w:val="single" w:sz="4" w:space="0" w:color="auto"/>
              <w:right w:val="single" w:sz="4" w:space="0" w:color="auto"/>
            </w:tcBorders>
          </w:tcPr>
          <w:p w14:paraId="4916E992" w14:textId="77777777" w:rsidR="00FE2C83" w:rsidRPr="00FD5D97" w:rsidRDefault="00FE2C83" w:rsidP="00BD004C">
            <w:pPr>
              <w:spacing w:after="0" w:line="240" w:lineRule="auto"/>
              <w:rPr>
                <w:rFonts w:ascii="Times New Roman" w:hAnsi="Times New Roman"/>
                <w:sz w:val="24"/>
                <w:szCs w:val="24"/>
                <w:lang w:eastAsia="ru-RU"/>
              </w:rPr>
            </w:pPr>
          </w:p>
        </w:tc>
      </w:tr>
      <w:tr w:rsidR="00FE2C83" w:rsidRPr="00FD5D97" w14:paraId="3204A5BF" w14:textId="77777777" w:rsidTr="00BD004C">
        <w:tc>
          <w:tcPr>
            <w:tcW w:w="3685" w:type="dxa"/>
            <w:tcBorders>
              <w:top w:val="single" w:sz="4" w:space="0" w:color="auto"/>
              <w:left w:val="single" w:sz="4" w:space="0" w:color="auto"/>
              <w:bottom w:val="single" w:sz="4" w:space="0" w:color="auto"/>
              <w:right w:val="single" w:sz="4" w:space="0" w:color="auto"/>
            </w:tcBorders>
          </w:tcPr>
          <w:p w14:paraId="401CC6EC" w14:textId="77777777" w:rsidR="00FE2C83" w:rsidRPr="00FD5D97" w:rsidRDefault="00FE2C83" w:rsidP="00BD004C">
            <w:pPr>
              <w:spacing w:after="0" w:line="240" w:lineRule="auto"/>
              <w:rPr>
                <w:rFonts w:ascii="Times New Roman" w:hAnsi="Times New Roman"/>
                <w:sz w:val="24"/>
                <w:szCs w:val="24"/>
                <w:lang w:eastAsia="ru-RU"/>
              </w:rPr>
            </w:pPr>
            <w:hyperlink r:id="rId22" w:history="1">
              <w:r w:rsidRPr="00FD5D97">
                <w:rPr>
                  <w:rStyle w:val="af1"/>
                  <w:rFonts w:ascii="Times New Roman" w:hAnsi="Times New Roman"/>
                  <w:sz w:val="24"/>
                  <w:szCs w:val="24"/>
                  <w:lang w:eastAsia="ru-RU"/>
                </w:rPr>
                <w:t>Высшие офицеры</w:t>
              </w:r>
            </w:hyperlink>
          </w:p>
        </w:tc>
        <w:tc>
          <w:tcPr>
            <w:tcW w:w="2677" w:type="dxa"/>
            <w:tcBorders>
              <w:top w:val="single" w:sz="4" w:space="0" w:color="auto"/>
              <w:left w:val="single" w:sz="4" w:space="0" w:color="auto"/>
              <w:bottom w:val="single" w:sz="4" w:space="0" w:color="auto"/>
              <w:right w:val="single" w:sz="4" w:space="0" w:color="auto"/>
            </w:tcBorders>
          </w:tcPr>
          <w:p w14:paraId="2B0825F3" w14:textId="77777777" w:rsidR="00FE2C83" w:rsidRPr="00FD5D97" w:rsidRDefault="00FE2C83" w:rsidP="00BD004C">
            <w:pPr>
              <w:spacing w:after="0" w:line="240" w:lineRule="auto"/>
              <w:rPr>
                <w:rFonts w:ascii="Times New Roman" w:hAnsi="Times New Roman"/>
                <w:sz w:val="24"/>
                <w:szCs w:val="24"/>
                <w:lang w:eastAsia="ru-RU"/>
              </w:rPr>
            </w:pPr>
            <w:r w:rsidRPr="00FD5D97">
              <w:rPr>
                <w:rFonts w:ascii="Times New Roman" w:hAnsi="Times New Roman"/>
                <w:sz w:val="24"/>
                <w:szCs w:val="24"/>
                <w:lang w:eastAsia="ru-RU"/>
              </w:rPr>
              <w:t>70 лет</w:t>
            </w:r>
          </w:p>
        </w:tc>
        <w:tc>
          <w:tcPr>
            <w:tcW w:w="2677" w:type="dxa"/>
            <w:vMerge/>
            <w:tcBorders>
              <w:top w:val="single" w:sz="4" w:space="0" w:color="auto"/>
              <w:left w:val="single" w:sz="4" w:space="0" w:color="auto"/>
              <w:bottom w:val="single" w:sz="4" w:space="0" w:color="auto"/>
              <w:right w:val="single" w:sz="4" w:space="0" w:color="auto"/>
            </w:tcBorders>
          </w:tcPr>
          <w:p w14:paraId="72A4A96D" w14:textId="77777777" w:rsidR="00FE2C83" w:rsidRPr="00FD5D97" w:rsidRDefault="00FE2C83" w:rsidP="00BD004C">
            <w:pPr>
              <w:spacing w:after="0" w:line="240" w:lineRule="auto"/>
              <w:rPr>
                <w:rFonts w:ascii="Times New Roman" w:hAnsi="Times New Roman"/>
                <w:sz w:val="24"/>
                <w:szCs w:val="24"/>
                <w:lang w:eastAsia="ru-RU"/>
              </w:rPr>
            </w:pPr>
          </w:p>
        </w:tc>
      </w:tr>
    </w:tbl>
    <w:p w14:paraId="14DBD8E3" w14:textId="154A715F" w:rsidR="00085E13" w:rsidRDefault="00085E13" w:rsidP="00084BC1">
      <w:pPr>
        <w:spacing w:after="0" w:line="240" w:lineRule="auto"/>
        <w:rPr>
          <w:rFonts w:ascii="Times New Roman" w:hAnsi="Times New Roman"/>
          <w:sz w:val="24"/>
          <w:szCs w:val="24"/>
          <w:lang w:eastAsia="ru-RU"/>
        </w:rPr>
      </w:pPr>
    </w:p>
    <w:p w14:paraId="3F004ED2" w14:textId="2BDE93E1" w:rsidR="00084BC1" w:rsidRDefault="00084BC1" w:rsidP="00084BC1">
      <w:pPr>
        <w:spacing w:after="0" w:line="240" w:lineRule="auto"/>
        <w:rPr>
          <w:rFonts w:ascii="Times New Roman" w:hAnsi="Times New Roman"/>
          <w:b/>
          <w:bCs/>
          <w:color w:val="CF3D0F"/>
          <w:sz w:val="24"/>
          <w:szCs w:val="24"/>
          <w:u w:val="single"/>
          <w:lang w:eastAsia="ru-RU"/>
        </w:rPr>
      </w:pPr>
      <w:r w:rsidRPr="00084BC1">
        <w:rPr>
          <w:rFonts w:ascii="Times New Roman" w:hAnsi="Times New Roman"/>
          <w:b/>
          <w:bCs/>
          <w:color w:val="C00000"/>
          <w:sz w:val="24"/>
          <w:szCs w:val="24"/>
          <w:u w:val="single"/>
          <w:lang w:eastAsia="ru-RU"/>
        </w:rPr>
        <w:t>П</w:t>
      </w:r>
      <w:r w:rsidRPr="00084BC1">
        <w:rPr>
          <w:rFonts w:ascii="Times New Roman" w:hAnsi="Times New Roman"/>
          <w:b/>
          <w:bCs/>
          <w:color w:val="CF3D0F"/>
          <w:sz w:val="24"/>
          <w:szCs w:val="24"/>
          <w:u w:val="single"/>
          <w:lang w:eastAsia="ru-RU"/>
        </w:rPr>
        <w:t xml:space="preserve">оисковые </w:t>
      </w:r>
      <w:proofErr w:type="gramStart"/>
      <w:r w:rsidRPr="00084BC1">
        <w:rPr>
          <w:rFonts w:ascii="Times New Roman" w:hAnsi="Times New Roman"/>
          <w:b/>
          <w:bCs/>
          <w:color w:val="CF3D0F"/>
          <w:sz w:val="24"/>
          <w:szCs w:val="24"/>
          <w:u w:val="single"/>
          <w:lang w:eastAsia="ru-RU"/>
        </w:rPr>
        <w:t>запросы  в</w:t>
      </w:r>
      <w:proofErr w:type="gramEnd"/>
      <w:r w:rsidRPr="00084BC1">
        <w:rPr>
          <w:rFonts w:ascii="Times New Roman" w:hAnsi="Times New Roman"/>
          <w:b/>
          <w:bCs/>
          <w:color w:val="CF3D0F"/>
          <w:sz w:val="24"/>
          <w:szCs w:val="24"/>
          <w:u w:val="single"/>
          <w:lang w:eastAsia="ru-RU"/>
        </w:rPr>
        <w:t xml:space="preserve"> КонсультантПлюс: </w:t>
      </w:r>
    </w:p>
    <w:p w14:paraId="6F36A229" w14:textId="4CB93E6A" w:rsidR="00084BC1" w:rsidRPr="00B77A0E" w:rsidRDefault="00085E13" w:rsidP="00B77A0E">
      <w:pPr>
        <w:pStyle w:val="af2"/>
        <w:numPr>
          <w:ilvl w:val="0"/>
          <w:numId w:val="30"/>
        </w:numPr>
        <w:spacing w:after="0" w:line="240" w:lineRule="auto"/>
        <w:rPr>
          <w:rFonts w:ascii="Times New Roman" w:hAnsi="Times New Roman"/>
          <w:sz w:val="24"/>
          <w:szCs w:val="24"/>
          <w:lang w:eastAsia="ru-RU"/>
        </w:rPr>
      </w:pPr>
      <w:r w:rsidRPr="00B77A0E">
        <w:rPr>
          <w:rFonts w:ascii="Times New Roman" w:hAnsi="Times New Roman"/>
          <w:b/>
          <w:bCs/>
          <w:i/>
          <w:iCs/>
          <w:color w:val="002060"/>
          <w:sz w:val="24"/>
          <w:szCs w:val="24"/>
          <w:lang w:eastAsia="ru-RU"/>
        </w:rPr>
        <w:t>Военнообязанные женщины</w:t>
      </w:r>
    </w:p>
    <w:p w14:paraId="4C2AC90A" w14:textId="77777777" w:rsidR="00084BC1" w:rsidRDefault="00084BC1" w:rsidP="00084BC1">
      <w:pPr>
        <w:spacing w:after="0" w:line="240" w:lineRule="auto"/>
        <w:rPr>
          <w:rFonts w:ascii="Times New Roman" w:hAnsi="Times New Roman"/>
          <w:b/>
          <w:bCs/>
          <w:color w:val="CF3D0F"/>
          <w:sz w:val="24"/>
          <w:szCs w:val="24"/>
          <w:u w:val="single"/>
          <w:lang w:eastAsia="ru-RU"/>
        </w:rPr>
      </w:pPr>
      <w:proofErr w:type="gramStart"/>
      <w:r w:rsidRPr="00084BC1">
        <w:rPr>
          <w:rFonts w:ascii="Times New Roman" w:hAnsi="Times New Roman"/>
          <w:b/>
          <w:bCs/>
          <w:color w:val="CF3D0F"/>
          <w:sz w:val="24"/>
          <w:szCs w:val="24"/>
          <w:u w:val="single"/>
          <w:lang w:eastAsia="ru-RU"/>
        </w:rPr>
        <w:t>Рекомендуемые  материалы</w:t>
      </w:r>
      <w:proofErr w:type="gramEnd"/>
      <w:r w:rsidRPr="00084BC1">
        <w:rPr>
          <w:rFonts w:ascii="Times New Roman" w:hAnsi="Times New Roman"/>
          <w:b/>
          <w:bCs/>
          <w:color w:val="CF3D0F"/>
          <w:sz w:val="24"/>
          <w:szCs w:val="24"/>
          <w:u w:val="single"/>
          <w:lang w:eastAsia="ru-RU"/>
        </w:rPr>
        <w:t xml:space="preserve"> в КонсультантПлюс: </w:t>
      </w:r>
    </w:p>
    <w:p w14:paraId="449A8B91" w14:textId="5B38B06C" w:rsidR="00EB5974" w:rsidRPr="002436DF" w:rsidRDefault="0001712B" w:rsidP="002436DF">
      <w:pPr>
        <w:pStyle w:val="af2"/>
        <w:numPr>
          <w:ilvl w:val="0"/>
          <w:numId w:val="31"/>
        </w:numPr>
        <w:autoSpaceDE w:val="0"/>
        <w:autoSpaceDN w:val="0"/>
        <w:adjustRightInd w:val="0"/>
        <w:spacing w:after="0" w:line="240" w:lineRule="auto"/>
        <w:jc w:val="both"/>
        <w:rPr>
          <w:rFonts w:ascii="Times New Roman" w:hAnsi="Times New Roman"/>
          <w:sz w:val="24"/>
          <w:szCs w:val="24"/>
        </w:rPr>
      </w:pPr>
      <w:hyperlink r:id="rId23" w:tooltip="Ссылка на КонсультантПлюс" w:history="1">
        <w:hyperlink r:id="rId24" w:tooltip="Ссылка на КонсультантПлюс" w:history="1">
          <w:r w:rsidR="00085E13" w:rsidRPr="002436DF">
            <w:rPr>
              <w:rStyle w:val="af1"/>
              <w:rFonts w:ascii="Times New Roman" w:hAnsi="Times New Roman"/>
              <w:i/>
              <w:iCs/>
            </w:rPr>
            <w:t>Готовое решение: Какие особенности в приеме на работу работника, подлежащего воинскому учету (КонсультантПлюс, 2024) {КонсультантПлюс}</w:t>
          </w:r>
        </w:hyperlink>
      </w:hyperlink>
    </w:p>
    <w:p w14:paraId="6537BD28" w14:textId="18151C33" w:rsidR="00EB5974" w:rsidRDefault="0001712B" w:rsidP="002436DF">
      <w:pPr>
        <w:pStyle w:val="af2"/>
        <w:numPr>
          <w:ilvl w:val="0"/>
          <w:numId w:val="31"/>
        </w:numPr>
      </w:pPr>
      <w:hyperlink r:id="rId25" w:tooltip="Ссылка на КонсультантПлюс" w:history="1">
        <w:r w:rsidR="00FD5D97" w:rsidRPr="002436DF">
          <w:rPr>
            <w:rStyle w:val="af1"/>
            <w:rFonts w:ascii="Times New Roman" w:hAnsi="Times New Roman"/>
            <w:i/>
            <w:iCs/>
          </w:rPr>
          <w:t>Типовая ситуация: Воинский учет: основные правила и внутренние документы (Издательство "Главная книга", 2024) {КонсультантПлюс}</w:t>
        </w:r>
      </w:hyperlink>
    </w:p>
    <w:p w14:paraId="750D0913" w14:textId="77777777" w:rsidR="005F6538" w:rsidRDefault="005F6538" w:rsidP="00084BC1">
      <w:pPr>
        <w:spacing w:after="0" w:line="240" w:lineRule="auto"/>
        <w:jc w:val="center"/>
        <w:rPr>
          <w:rFonts w:ascii="Times New Roman" w:hAnsi="Times New Roman"/>
          <w:b/>
          <w:bCs/>
          <w:color w:val="C00000"/>
          <w:sz w:val="24"/>
          <w:szCs w:val="24"/>
          <w:u w:val="single"/>
          <w:lang w:eastAsia="ru-RU"/>
        </w:rPr>
      </w:pPr>
    </w:p>
    <w:p w14:paraId="4F4F6EB0" w14:textId="3A01E077" w:rsidR="00084BC1" w:rsidRPr="00E740A4" w:rsidRDefault="00084BC1" w:rsidP="00084BC1">
      <w:pPr>
        <w:spacing w:after="0" w:line="240" w:lineRule="auto"/>
        <w:jc w:val="center"/>
        <w:rPr>
          <w:rFonts w:ascii="Times New Roman" w:hAnsi="Times New Roman"/>
          <w:sz w:val="24"/>
          <w:szCs w:val="24"/>
          <w:lang w:eastAsia="ru-RU"/>
        </w:rPr>
      </w:pPr>
      <w:r w:rsidRPr="00E740A4">
        <w:rPr>
          <w:rFonts w:ascii="Times New Roman" w:hAnsi="Times New Roman"/>
          <w:b/>
          <w:bCs/>
          <w:color w:val="C00000"/>
          <w:sz w:val="24"/>
          <w:szCs w:val="24"/>
          <w:u w:val="single"/>
          <w:lang w:eastAsia="ru-RU"/>
        </w:rPr>
        <w:t xml:space="preserve">Вопрос № </w:t>
      </w:r>
      <w:r w:rsidR="0051475A">
        <w:rPr>
          <w:rFonts w:ascii="Times New Roman" w:hAnsi="Times New Roman"/>
          <w:b/>
          <w:bCs/>
          <w:color w:val="C00000"/>
          <w:sz w:val="24"/>
          <w:szCs w:val="24"/>
          <w:u w:val="single"/>
          <w:lang w:eastAsia="ru-RU"/>
        </w:rPr>
        <w:t>4</w:t>
      </w:r>
    </w:p>
    <w:p w14:paraId="355638FE" w14:textId="77777777" w:rsidR="00084BC1" w:rsidRPr="00E740A4" w:rsidRDefault="00084BC1" w:rsidP="00084BC1">
      <w:pPr>
        <w:shd w:val="clear" w:color="auto" w:fill="FFFFFF"/>
        <w:spacing w:after="0" w:line="240" w:lineRule="auto"/>
        <w:rPr>
          <w:rFonts w:ascii="Times New Roman" w:hAnsi="Times New Roman"/>
          <w:sz w:val="24"/>
          <w:szCs w:val="24"/>
          <w:lang w:eastAsia="ru-RU"/>
        </w:rPr>
      </w:pPr>
      <w:r w:rsidRPr="00E740A4">
        <w:rPr>
          <w:rFonts w:ascii="Times New Roman" w:hAnsi="Times New Roman"/>
          <w:sz w:val="24"/>
          <w:szCs w:val="24"/>
          <w:lang w:eastAsia="ru-RU"/>
        </w:rPr>
        <w:t> </w:t>
      </w:r>
    </w:p>
    <w:p w14:paraId="5C13DBAC" w14:textId="08E398AC" w:rsidR="00084BC1" w:rsidRDefault="0081604E" w:rsidP="001B72CD">
      <w:pPr>
        <w:shd w:val="clear" w:color="auto" w:fill="FFFFFF"/>
        <w:spacing w:after="0" w:line="240" w:lineRule="auto"/>
        <w:jc w:val="both"/>
        <w:rPr>
          <w:rFonts w:ascii="Times New Roman" w:hAnsi="Times New Roman"/>
          <w:sz w:val="24"/>
          <w:szCs w:val="24"/>
          <w:lang w:eastAsia="ru-RU"/>
        </w:rPr>
      </w:pPr>
      <w:r>
        <w:rPr>
          <w:rFonts w:ascii="Times New Roman" w:hAnsi="Times New Roman"/>
          <w:sz w:val="24"/>
          <w:szCs w:val="24"/>
          <w:lang w:eastAsia="ru-RU"/>
        </w:rPr>
        <w:t>Каковы особенности закупк</w:t>
      </w:r>
      <w:r w:rsidR="00FE2C83">
        <w:rPr>
          <w:rFonts w:ascii="Times New Roman" w:hAnsi="Times New Roman"/>
          <w:sz w:val="24"/>
          <w:szCs w:val="24"/>
          <w:lang w:eastAsia="ru-RU"/>
        </w:rPr>
        <w:t>и</w:t>
      </w:r>
      <w:r>
        <w:rPr>
          <w:rFonts w:ascii="Times New Roman" w:hAnsi="Times New Roman"/>
          <w:sz w:val="24"/>
          <w:szCs w:val="24"/>
          <w:lang w:eastAsia="ru-RU"/>
        </w:rPr>
        <w:t xml:space="preserve"> офисной бумаги по 44-ФЗ?</w:t>
      </w:r>
    </w:p>
    <w:p w14:paraId="56BBA874" w14:textId="77777777" w:rsidR="0081604E" w:rsidRPr="00E740A4" w:rsidRDefault="0081604E" w:rsidP="001B72CD">
      <w:pPr>
        <w:shd w:val="clear" w:color="auto" w:fill="FFFFFF"/>
        <w:spacing w:after="0" w:line="240" w:lineRule="auto"/>
        <w:jc w:val="both"/>
        <w:rPr>
          <w:rFonts w:ascii="Times New Roman" w:hAnsi="Times New Roman"/>
          <w:sz w:val="24"/>
          <w:szCs w:val="24"/>
          <w:lang w:eastAsia="ru-RU"/>
        </w:rPr>
      </w:pPr>
    </w:p>
    <w:p w14:paraId="00DF2B6E" w14:textId="77777777" w:rsidR="00084BC1" w:rsidRPr="00E740A4" w:rsidRDefault="00084BC1" w:rsidP="00FE2C83">
      <w:pPr>
        <w:shd w:val="clear" w:color="auto" w:fill="FFFFFF"/>
        <w:spacing w:after="0" w:line="240" w:lineRule="auto"/>
        <w:rPr>
          <w:rFonts w:ascii="Times New Roman" w:hAnsi="Times New Roman"/>
          <w:b/>
          <w:bCs/>
          <w:color w:val="CF3D0F"/>
          <w:sz w:val="24"/>
          <w:szCs w:val="24"/>
          <w:u w:val="single"/>
          <w:lang w:eastAsia="ru-RU"/>
        </w:rPr>
      </w:pPr>
      <w:r w:rsidRPr="00E740A4">
        <w:rPr>
          <w:rFonts w:ascii="Times New Roman" w:hAnsi="Times New Roman"/>
          <w:b/>
          <w:bCs/>
          <w:color w:val="C00000"/>
          <w:sz w:val="24"/>
          <w:szCs w:val="24"/>
          <w:u w:val="single"/>
          <w:shd w:val="clear" w:color="auto" w:fill="FFFFFF"/>
          <w:lang w:eastAsia="ru-RU"/>
        </w:rPr>
        <w:t>О</w:t>
      </w:r>
      <w:r w:rsidRPr="00E740A4">
        <w:rPr>
          <w:rFonts w:ascii="Times New Roman" w:hAnsi="Times New Roman"/>
          <w:b/>
          <w:bCs/>
          <w:color w:val="CF3D0F"/>
          <w:sz w:val="24"/>
          <w:szCs w:val="24"/>
          <w:u w:val="single"/>
          <w:lang w:eastAsia="ru-RU"/>
        </w:rPr>
        <w:t>твет:</w:t>
      </w:r>
    </w:p>
    <w:p w14:paraId="05FCC040" w14:textId="77777777" w:rsidR="00814B24" w:rsidRPr="00814B24" w:rsidRDefault="00814B24" w:rsidP="00814B24">
      <w:pPr>
        <w:shd w:val="clear" w:color="auto" w:fill="FFFFFF"/>
        <w:spacing w:after="0" w:line="240" w:lineRule="auto"/>
        <w:rPr>
          <w:rFonts w:ascii="Times New Roman" w:hAnsi="Times New Roman"/>
          <w:sz w:val="24"/>
          <w:szCs w:val="24"/>
          <w:lang w:eastAsia="ru-RU"/>
        </w:rPr>
      </w:pPr>
      <w:r w:rsidRPr="00814B24">
        <w:rPr>
          <w:rFonts w:ascii="Times New Roman" w:hAnsi="Times New Roman"/>
          <w:sz w:val="24"/>
          <w:szCs w:val="24"/>
          <w:lang w:eastAsia="ru-RU"/>
        </w:rPr>
        <w:t>При определении объекта закупки для офисных нужд проверяйте по кодам ОКПД2 необходимость установить дополнительные преференции. Для этого сверяйтесь со следующими перечнями:</w:t>
      </w:r>
    </w:p>
    <w:p w14:paraId="4C681CDC" w14:textId="77777777" w:rsidR="00814B24" w:rsidRPr="00814B24" w:rsidRDefault="00814B24" w:rsidP="00814B24">
      <w:pPr>
        <w:shd w:val="clear" w:color="auto" w:fill="FFFFFF"/>
        <w:spacing w:after="0" w:line="240" w:lineRule="auto"/>
        <w:rPr>
          <w:rFonts w:ascii="Times New Roman" w:hAnsi="Times New Roman"/>
          <w:sz w:val="24"/>
          <w:szCs w:val="24"/>
          <w:lang w:eastAsia="ru-RU"/>
        </w:rPr>
      </w:pPr>
      <w:r w:rsidRPr="00814B24">
        <w:rPr>
          <w:rFonts w:ascii="Times New Roman" w:hAnsi="Times New Roman"/>
          <w:sz w:val="24"/>
          <w:szCs w:val="24"/>
          <w:lang w:eastAsia="ru-RU"/>
        </w:rPr>
        <w:t>1)</w:t>
      </w:r>
      <w:r w:rsidRPr="00814B24">
        <w:rPr>
          <w:rFonts w:ascii="Times New Roman" w:hAnsi="Times New Roman"/>
          <w:sz w:val="24"/>
          <w:szCs w:val="24"/>
          <w:lang w:eastAsia="ru-RU"/>
        </w:rPr>
        <w:tab/>
        <w:t>Перечни иностранных товаров с особыми условиями допуска (п. 3 Приказа Минфина России от 04.06.2018 N 126н);</w:t>
      </w:r>
    </w:p>
    <w:p w14:paraId="5127F3F2" w14:textId="77777777" w:rsidR="00814B24" w:rsidRPr="00814B24" w:rsidRDefault="00814B24" w:rsidP="00814B24">
      <w:pPr>
        <w:shd w:val="clear" w:color="auto" w:fill="FFFFFF"/>
        <w:spacing w:after="0" w:line="240" w:lineRule="auto"/>
        <w:rPr>
          <w:rFonts w:ascii="Times New Roman" w:hAnsi="Times New Roman"/>
          <w:sz w:val="24"/>
          <w:szCs w:val="24"/>
          <w:lang w:eastAsia="ru-RU"/>
        </w:rPr>
      </w:pPr>
      <w:r w:rsidRPr="00814B24">
        <w:rPr>
          <w:rFonts w:ascii="Times New Roman" w:hAnsi="Times New Roman"/>
          <w:sz w:val="24"/>
          <w:szCs w:val="24"/>
          <w:lang w:eastAsia="ru-RU"/>
        </w:rPr>
        <w:t>2)</w:t>
      </w:r>
      <w:r w:rsidRPr="00814B24">
        <w:rPr>
          <w:rFonts w:ascii="Times New Roman" w:hAnsi="Times New Roman"/>
          <w:sz w:val="24"/>
          <w:szCs w:val="24"/>
          <w:lang w:eastAsia="ru-RU"/>
        </w:rPr>
        <w:tab/>
        <w:t>Перечень товаров, работ, услуг, по которым предоставляются преимущества организациям инвалидов (ч. 4 ст. 29 Закона N 44-ФЗ).</w:t>
      </w:r>
    </w:p>
    <w:p w14:paraId="04C66475" w14:textId="77777777" w:rsidR="00814B24" w:rsidRPr="00814B24" w:rsidRDefault="00814B24" w:rsidP="00814B24">
      <w:pPr>
        <w:shd w:val="clear" w:color="auto" w:fill="FFFFFF"/>
        <w:spacing w:after="0" w:line="240" w:lineRule="auto"/>
        <w:rPr>
          <w:rFonts w:ascii="Times New Roman" w:hAnsi="Times New Roman"/>
          <w:sz w:val="24"/>
          <w:szCs w:val="24"/>
          <w:lang w:eastAsia="ru-RU"/>
        </w:rPr>
      </w:pPr>
      <w:r w:rsidRPr="00814B24">
        <w:rPr>
          <w:rFonts w:ascii="Times New Roman" w:hAnsi="Times New Roman"/>
          <w:sz w:val="24"/>
          <w:szCs w:val="24"/>
          <w:lang w:eastAsia="ru-RU"/>
        </w:rPr>
        <w:t>При закупке у единственного поставщика указанные преференции не действуют. Вы можете объединить в такую закупку любые необходимые вам товары (ч. 1 ст. 29 Закона N 44-ФЗ, п. 4 Приказа N 126н).</w:t>
      </w:r>
    </w:p>
    <w:p w14:paraId="4A08924D" w14:textId="77777777" w:rsidR="00814B24" w:rsidRPr="00814B24" w:rsidRDefault="00814B24" w:rsidP="00814B24">
      <w:pPr>
        <w:shd w:val="clear" w:color="auto" w:fill="FFFFFF"/>
        <w:spacing w:after="0" w:line="240" w:lineRule="auto"/>
        <w:rPr>
          <w:rFonts w:ascii="Times New Roman" w:hAnsi="Times New Roman"/>
          <w:sz w:val="24"/>
          <w:szCs w:val="24"/>
          <w:lang w:eastAsia="ru-RU"/>
        </w:rPr>
      </w:pPr>
    </w:p>
    <w:p w14:paraId="45E17DD9" w14:textId="77777777" w:rsidR="00814B24" w:rsidRPr="00814B24" w:rsidRDefault="00814B24" w:rsidP="00814B24">
      <w:pPr>
        <w:shd w:val="clear" w:color="auto" w:fill="FFFFFF"/>
        <w:spacing w:after="0" w:line="240" w:lineRule="auto"/>
        <w:rPr>
          <w:rFonts w:ascii="Times New Roman" w:hAnsi="Times New Roman"/>
          <w:sz w:val="24"/>
          <w:szCs w:val="24"/>
          <w:lang w:eastAsia="ru-RU"/>
        </w:rPr>
      </w:pPr>
      <w:r w:rsidRPr="00814B24">
        <w:rPr>
          <w:rFonts w:ascii="Times New Roman" w:hAnsi="Times New Roman"/>
          <w:sz w:val="24"/>
          <w:szCs w:val="24"/>
          <w:lang w:eastAsia="ru-RU"/>
        </w:rPr>
        <w:t>Если вы закупаете офисную бумагу:</w:t>
      </w:r>
    </w:p>
    <w:p w14:paraId="76A5BA8E" w14:textId="77777777" w:rsidR="00814B24" w:rsidRPr="00814B24" w:rsidRDefault="00814B24" w:rsidP="00814B24">
      <w:pPr>
        <w:shd w:val="clear" w:color="auto" w:fill="FFFFFF"/>
        <w:spacing w:after="0" w:line="240" w:lineRule="auto"/>
        <w:rPr>
          <w:rFonts w:ascii="Times New Roman" w:hAnsi="Times New Roman"/>
          <w:sz w:val="24"/>
          <w:szCs w:val="24"/>
          <w:lang w:eastAsia="ru-RU"/>
        </w:rPr>
      </w:pPr>
    </w:p>
    <w:p w14:paraId="4EF2D9CA" w14:textId="77777777" w:rsidR="00814B24" w:rsidRPr="00814B24" w:rsidRDefault="00814B24" w:rsidP="00814B24">
      <w:pPr>
        <w:shd w:val="clear" w:color="auto" w:fill="FFFFFF"/>
        <w:spacing w:after="0" w:line="240" w:lineRule="auto"/>
        <w:rPr>
          <w:rFonts w:ascii="Times New Roman" w:hAnsi="Times New Roman"/>
          <w:sz w:val="24"/>
          <w:szCs w:val="24"/>
          <w:lang w:eastAsia="ru-RU"/>
        </w:rPr>
      </w:pPr>
      <w:r w:rsidRPr="00814B24">
        <w:rPr>
          <w:rFonts w:ascii="Times New Roman" w:hAnsi="Times New Roman"/>
          <w:sz w:val="24"/>
          <w:szCs w:val="24"/>
          <w:lang w:eastAsia="ru-RU"/>
        </w:rPr>
        <w:t>Установите необходимые преференции. Если вы закупаете конкурентным способом, например, бумагу и картон, отнесенные к коду ОКПД2 17.21.1, бумагу копировальную (код ОКПД2 17.23.11.110) (такие товары включены в Перечень, утвержденный Распоряжением Правительства РФ от 08.12.2021 N 3500-р), предоставьте преимущества организациям инвалидов. Для этого увеличьте предлагаемую ими цену контракта (цену единицы товара) на 15%, предусмотрев необходимые условия в извещении (в документации - если по Закону N 44-ФЗ она составляется). Помните, что увеличить цену можно на сумму не больше НМЦК (начальных цен единиц товара) (ч. 1 ст. 29, п. 13 ч. 1 ст. 42 Закона N 44-ФЗ).</w:t>
      </w:r>
    </w:p>
    <w:p w14:paraId="5599EC21" w14:textId="77777777" w:rsidR="00814B24" w:rsidRPr="00814B24" w:rsidRDefault="00814B24" w:rsidP="00814B24">
      <w:pPr>
        <w:shd w:val="clear" w:color="auto" w:fill="FFFFFF"/>
        <w:spacing w:after="0" w:line="240" w:lineRule="auto"/>
        <w:rPr>
          <w:rFonts w:ascii="Times New Roman" w:hAnsi="Times New Roman"/>
          <w:sz w:val="24"/>
          <w:szCs w:val="24"/>
          <w:lang w:eastAsia="ru-RU"/>
        </w:rPr>
      </w:pPr>
      <w:r w:rsidRPr="00814B24">
        <w:rPr>
          <w:rFonts w:ascii="Times New Roman" w:hAnsi="Times New Roman"/>
          <w:sz w:val="24"/>
          <w:szCs w:val="24"/>
          <w:lang w:eastAsia="ru-RU"/>
        </w:rPr>
        <w:t>Учтите, что вместе с такими товарами вы не сможете закупить офисные товары, не включенные в указанный Перечень (ч. 4 ст. 29 Закона N 44-ФЗ).</w:t>
      </w:r>
    </w:p>
    <w:p w14:paraId="0D048E59" w14:textId="77777777" w:rsidR="00814B24" w:rsidRPr="00814B24" w:rsidRDefault="00814B24" w:rsidP="00814B24">
      <w:pPr>
        <w:shd w:val="clear" w:color="auto" w:fill="FFFFFF"/>
        <w:spacing w:after="0" w:line="240" w:lineRule="auto"/>
        <w:rPr>
          <w:rFonts w:ascii="Times New Roman" w:hAnsi="Times New Roman"/>
          <w:sz w:val="24"/>
          <w:szCs w:val="24"/>
          <w:lang w:eastAsia="ru-RU"/>
        </w:rPr>
      </w:pPr>
    </w:p>
    <w:p w14:paraId="02D5B671" w14:textId="77777777" w:rsidR="00814B24" w:rsidRPr="00814B24" w:rsidRDefault="00814B24" w:rsidP="00814B24">
      <w:pPr>
        <w:shd w:val="clear" w:color="auto" w:fill="FFFFFF"/>
        <w:spacing w:after="0" w:line="240" w:lineRule="auto"/>
        <w:rPr>
          <w:rFonts w:ascii="Times New Roman" w:hAnsi="Times New Roman"/>
          <w:sz w:val="24"/>
          <w:szCs w:val="24"/>
          <w:lang w:eastAsia="ru-RU"/>
        </w:rPr>
      </w:pPr>
      <w:r w:rsidRPr="00814B24">
        <w:rPr>
          <w:rFonts w:ascii="Times New Roman" w:hAnsi="Times New Roman"/>
          <w:sz w:val="24"/>
          <w:szCs w:val="24"/>
          <w:lang w:eastAsia="ru-RU"/>
        </w:rPr>
        <w:t>Установите запрет на допуск иностранных товаров, если код закупаемой бумаги по ОКПД2 включен в Перечень к Постановлению Правительства РФ от 30.04.2020 N 616. Сделайте это, например, при закупке продукции, соответствующей коду ОКПД2 17.12.73.110. Запрет нужно применять при осуществлении любой закупки, в том числе у единственного поставщика. При соблюдении ряда условий указанный запрет не применяется (Письмо Минфина России от 15.06.2020 N 24-05-07/51216).</w:t>
      </w:r>
    </w:p>
    <w:p w14:paraId="5BC4B2D0" w14:textId="77777777" w:rsidR="00814B24" w:rsidRPr="00814B24" w:rsidRDefault="00814B24" w:rsidP="00814B24">
      <w:pPr>
        <w:shd w:val="clear" w:color="auto" w:fill="FFFFFF"/>
        <w:spacing w:after="0" w:line="240" w:lineRule="auto"/>
        <w:rPr>
          <w:rFonts w:ascii="Times New Roman" w:hAnsi="Times New Roman"/>
          <w:sz w:val="24"/>
          <w:szCs w:val="24"/>
          <w:lang w:eastAsia="ru-RU"/>
        </w:rPr>
      </w:pPr>
    </w:p>
    <w:p w14:paraId="240CC463" w14:textId="77777777" w:rsidR="00814B24" w:rsidRPr="00814B24" w:rsidRDefault="00814B24" w:rsidP="00814B24">
      <w:pPr>
        <w:shd w:val="clear" w:color="auto" w:fill="FFFFFF"/>
        <w:spacing w:after="0" w:line="240" w:lineRule="auto"/>
        <w:rPr>
          <w:rFonts w:ascii="Times New Roman" w:hAnsi="Times New Roman"/>
          <w:sz w:val="24"/>
          <w:szCs w:val="24"/>
          <w:lang w:eastAsia="ru-RU"/>
        </w:rPr>
      </w:pPr>
      <w:r w:rsidRPr="00814B24">
        <w:rPr>
          <w:rFonts w:ascii="Times New Roman" w:hAnsi="Times New Roman"/>
          <w:sz w:val="24"/>
          <w:szCs w:val="24"/>
          <w:lang w:eastAsia="ru-RU"/>
        </w:rPr>
        <w:t>Предусмотрите условия допуска иностранной продукции, когда закупаете конкурентным способом бумагу и изделия из нее, включенные в Перечень N 1 к Приказу Минфина России N 126н. Сделайте это, например, при закупке бумаги, относящейся к коду ОКПД2 17.23.13.192. Не применяйте условия допуска, если в отношении товара, включенного в Перечень N 1, установлен запрет допуска иностранной продукции.</w:t>
      </w:r>
    </w:p>
    <w:p w14:paraId="18D6C6E2" w14:textId="77777777" w:rsidR="00814B24" w:rsidRPr="00814B24" w:rsidRDefault="00814B24" w:rsidP="00814B24">
      <w:pPr>
        <w:shd w:val="clear" w:color="auto" w:fill="FFFFFF"/>
        <w:spacing w:after="0" w:line="240" w:lineRule="auto"/>
        <w:rPr>
          <w:rFonts w:ascii="Times New Roman" w:hAnsi="Times New Roman"/>
          <w:sz w:val="24"/>
          <w:szCs w:val="24"/>
          <w:lang w:eastAsia="ru-RU"/>
        </w:rPr>
      </w:pPr>
    </w:p>
    <w:p w14:paraId="468D3ACF" w14:textId="29A50BE3" w:rsidR="00814B24" w:rsidRPr="00814B24" w:rsidRDefault="00814B24" w:rsidP="00814B24">
      <w:pPr>
        <w:shd w:val="clear" w:color="auto" w:fill="FFFFFF"/>
        <w:spacing w:after="0" w:line="240" w:lineRule="auto"/>
        <w:rPr>
          <w:rFonts w:ascii="Times New Roman" w:hAnsi="Times New Roman"/>
          <w:sz w:val="24"/>
          <w:szCs w:val="24"/>
          <w:lang w:eastAsia="ru-RU"/>
        </w:rPr>
      </w:pPr>
      <w:r w:rsidRPr="00814B24">
        <w:rPr>
          <w:rFonts w:ascii="Times New Roman" w:hAnsi="Times New Roman"/>
          <w:sz w:val="24"/>
          <w:szCs w:val="24"/>
          <w:lang w:eastAsia="ru-RU"/>
        </w:rPr>
        <w:t>Установите запрет на допуск иностранных товаров, если код закупаемого товара по ОКПД2 включен в Перечень к Постановлению Правительства РФ от 30.04.2020 N 616. Сделайте это, например, при закупке продукции, соответствующей коду ОКПД2 20.52.10.190. Запрет нужно применять при осуществлении любой закупки, в том числе у единственного поставщика.</w:t>
      </w:r>
    </w:p>
    <w:p w14:paraId="2E36A87C" w14:textId="77777777" w:rsidR="00814B24" w:rsidRPr="00E740A4" w:rsidRDefault="00814B24" w:rsidP="00814B24">
      <w:pPr>
        <w:shd w:val="clear" w:color="auto" w:fill="FFFFFF"/>
        <w:spacing w:after="0" w:line="240" w:lineRule="auto"/>
        <w:rPr>
          <w:rFonts w:ascii="Times New Roman" w:hAnsi="Times New Roman"/>
          <w:sz w:val="24"/>
          <w:szCs w:val="24"/>
          <w:lang w:eastAsia="ru-RU"/>
        </w:rPr>
      </w:pPr>
    </w:p>
    <w:p w14:paraId="103DA846" w14:textId="77777777" w:rsidR="00084BC1" w:rsidRPr="00E740A4" w:rsidRDefault="00084BC1" w:rsidP="00084BC1">
      <w:pPr>
        <w:shd w:val="clear" w:color="auto" w:fill="FFFFFF"/>
        <w:spacing w:after="0" w:line="240" w:lineRule="auto"/>
        <w:rPr>
          <w:rFonts w:ascii="Times New Roman" w:hAnsi="Times New Roman"/>
          <w:b/>
          <w:bCs/>
          <w:color w:val="E16A0A"/>
          <w:sz w:val="24"/>
          <w:szCs w:val="24"/>
          <w:u w:val="single"/>
          <w:lang w:eastAsia="ru-RU"/>
        </w:rPr>
      </w:pPr>
      <w:r w:rsidRPr="00E740A4">
        <w:rPr>
          <w:rFonts w:ascii="Times New Roman" w:hAnsi="Times New Roman"/>
          <w:b/>
          <w:bCs/>
          <w:color w:val="E16A0A"/>
          <w:sz w:val="24"/>
          <w:szCs w:val="24"/>
          <w:u w:val="single"/>
          <w:lang w:eastAsia="ru-RU"/>
        </w:rPr>
        <w:t xml:space="preserve">Поисковые </w:t>
      </w:r>
      <w:proofErr w:type="gramStart"/>
      <w:r w:rsidRPr="00E740A4">
        <w:rPr>
          <w:rFonts w:ascii="Times New Roman" w:hAnsi="Times New Roman"/>
          <w:b/>
          <w:bCs/>
          <w:color w:val="E16A0A"/>
          <w:sz w:val="24"/>
          <w:szCs w:val="24"/>
          <w:u w:val="single"/>
          <w:lang w:eastAsia="ru-RU"/>
        </w:rPr>
        <w:t>запросы  в</w:t>
      </w:r>
      <w:proofErr w:type="gramEnd"/>
      <w:r w:rsidRPr="00E740A4">
        <w:rPr>
          <w:rFonts w:ascii="Times New Roman" w:hAnsi="Times New Roman"/>
          <w:b/>
          <w:bCs/>
          <w:color w:val="E16A0A"/>
          <w:sz w:val="24"/>
          <w:szCs w:val="24"/>
          <w:u w:val="single"/>
          <w:lang w:eastAsia="ru-RU"/>
        </w:rPr>
        <w:t xml:space="preserve"> КонсультантПлюс:   </w:t>
      </w:r>
    </w:p>
    <w:p w14:paraId="04A24620" w14:textId="0D2F153F" w:rsidR="00084BC1" w:rsidRPr="005F6538" w:rsidRDefault="00F57DBB" w:rsidP="005F6538">
      <w:pPr>
        <w:pStyle w:val="af2"/>
        <w:numPr>
          <w:ilvl w:val="0"/>
          <w:numId w:val="32"/>
        </w:numPr>
        <w:shd w:val="clear" w:color="auto" w:fill="FFFFFF"/>
        <w:spacing w:after="0" w:line="240" w:lineRule="auto"/>
        <w:rPr>
          <w:rFonts w:ascii="Times New Roman" w:hAnsi="Times New Roman"/>
          <w:sz w:val="24"/>
          <w:szCs w:val="24"/>
          <w:lang w:eastAsia="ru-RU"/>
        </w:rPr>
      </w:pPr>
      <w:r w:rsidRPr="005F6538">
        <w:rPr>
          <w:rFonts w:ascii="Times New Roman" w:hAnsi="Times New Roman"/>
          <w:b/>
          <w:bCs/>
          <w:i/>
          <w:iCs/>
          <w:color w:val="002060"/>
          <w:sz w:val="24"/>
          <w:szCs w:val="24"/>
          <w:lang w:eastAsia="ru-RU"/>
        </w:rPr>
        <w:t xml:space="preserve">Закупка </w:t>
      </w:r>
      <w:r w:rsidR="003A1ACB" w:rsidRPr="005F6538">
        <w:rPr>
          <w:rFonts w:ascii="Times New Roman" w:hAnsi="Times New Roman"/>
          <w:b/>
          <w:bCs/>
          <w:i/>
          <w:iCs/>
          <w:color w:val="002060"/>
          <w:sz w:val="24"/>
          <w:szCs w:val="24"/>
          <w:lang w:eastAsia="ru-RU"/>
        </w:rPr>
        <w:t>бумаги</w:t>
      </w:r>
      <w:r w:rsidRPr="005F6538">
        <w:rPr>
          <w:rFonts w:ascii="Times New Roman" w:hAnsi="Times New Roman"/>
          <w:b/>
          <w:bCs/>
          <w:i/>
          <w:iCs/>
          <w:color w:val="002060"/>
          <w:sz w:val="24"/>
          <w:szCs w:val="24"/>
          <w:lang w:eastAsia="ru-RU"/>
        </w:rPr>
        <w:t xml:space="preserve"> по 44-ФЗ</w:t>
      </w:r>
    </w:p>
    <w:p w14:paraId="33CD1696" w14:textId="77777777" w:rsidR="00084BC1" w:rsidRPr="00E740A4" w:rsidRDefault="00084BC1" w:rsidP="00084BC1">
      <w:pPr>
        <w:shd w:val="clear" w:color="auto" w:fill="FFFFFF"/>
        <w:spacing w:after="0" w:line="240" w:lineRule="auto"/>
        <w:rPr>
          <w:rFonts w:ascii="Times New Roman" w:hAnsi="Times New Roman"/>
          <w:b/>
          <w:bCs/>
          <w:color w:val="CF3D0F"/>
          <w:sz w:val="24"/>
          <w:szCs w:val="24"/>
          <w:u w:val="single"/>
          <w:lang w:eastAsia="ru-RU"/>
        </w:rPr>
      </w:pPr>
      <w:proofErr w:type="gramStart"/>
      <w:r w:rsidRPr="00E740A4">
        <w:rPr>
          <w:rFonts w:ascii="Times New Roman" w:hAnsi="Times New Roman"/>
          <w:b/>
          <w:bCs/>
          <w:color w:val="CF3D0F"/>
          <w:sz w:val="24"/>
          <w:szCs w:val="24"/>
          <w:u w:val="single"/>
          <w:lang w:eastAsia="ru-RU"/>
        </w:rPr>
        <w:t>Рекомендуемые  материалы</w:t>
      </w:r>
      <w:proofErr w:type="gramEnd"/>
      <w:r w:rsidRPr="00E740A4">
        <w:rPr>
          <w:rFonts w:ascii="Times New Roman" w:hAnsi="Times New Roman"/>
          <w:b/>
          <w:bCs/>
          <w:color w:val="CF3D0F"/>
          <w:sz w:val="24"/>
          <w:szCs w:val="24"/>
          <w:u w:val="single"/>
          <w:lang w:eastAsia="ru-RU"/>
        </w:rPr>
        <w:t xml:space="preserve"> в КонсультантПлюс: </w:t>
      </w:r>
    </w:p>
    <w:p w14:paraId="2AF60BDF" w14:textId="210A6CFF" w:rsidR="00F57DBB" w:rsidRPr="005F6538" w:rsidRDefault="0001712B" w:rsidP="005F6538">
      <w:pPr>
        <w:pStyle w:val="af2"/>
        <w:numPr>
          <w:ilvl w:val="0"/>
          <w:numId w:val="33"/>
        </w:numPr>
        <w:autoSpaceDE w:val="0"/>
        <w:autoSpaceDN w:val="0"/>
        <w:adjustRightInd w:val="0"/>
        <w:spacing w:after="0" w:line="240" w:lineRule="auto"/>
        <w:jc w:val="both"/>
        <w:rPr>
          <w:rFonts w:ascii="Times New Roman" w:hAnsi="Times New Roman"/>
        </w:rPr>
      </w:pPr>
      <w:hyperlink r:id="rId26" w:tooltip="Ссылка на КонсультантПлюс" w:history="1">
        <w:r w:rsidR="003A1ACB" w:rsidRPr="005F6538">
          <w:rPr>
            <w:rStyle w:val="af1"/>
            <w:rFonts w:ascii="Times New Roman" w:hAnsi="Times New Roman"/>
            <w:i/>
            <w:iCs/>
          </w:rPr>
          <w:t>Готовое решение: Какие особенности учесть при закупке офисных товаров по Закону N 44-ФЗ (КонсультантПлюс, 2024) {КонсультантПлюс}</w:t>
        </w:r>
      </w:hyperlink>
    </w:p>
    <w:p w14:paraId="5822227B" w14:textId="77777777" w:rsidR="003A1ACB" w:rsidRPr="005F6538" w:rsidRDefault="003A1ACB" w:rsidP="00F57DBB">
      <w:pPr>
        <w:pStyle w:val="af2"/>
        <w:autoSpaceDE w:val="0"/>
        <w:autoSpaceDN w:val="0"/>
        <w:adjustRightInd w:val="0"/>
        <w:spacing w:after="0" w:line="240" w:lineRule="auto"/>
        <w:jc w:val="both"/>
        <w:rPr>
          <w:rFonts w:ascii="Times New Roman" w:hAnsi="Times New Roman"/>
          <w:sz w:val="24"/>
          <w:szCs w:val="24"/>
        </w:rPr>
      </w:pPr>
    </w:p>
    <w:p w14:paraId="3ED5F2AF" w14:textId="05443500" w:rsidR="00F57DBB" w:rsidRPr="005F6538" w:rsidRDefault="0001712B" w:rsidP="005F6538">
      <w:pPr>
        <w:pStyle w:val="af2"/>
        <w:numPr>
          <w:ilvl w:val="0"/>
          <w:numId w:val="33"/>
        </w:numPr>
        <w:autoSpaceDE w:val="0"/>
        <w:autoSpaceDN w:val="0"/>
        <w:adjustRightInd w:val="0"/>
        <w:spacing w:after="0" w:line="240" w:lineRule="auto"/>
        <w:jc w:val="both"/>
        <w:rPr>
          <w:rFonts w:ascii="Times New Roman" w:hAnsi="Times New Roman"/>
        </w:rPr>
      </w:pPr>
      <w:hyperlink r:id="rId27" w:tooltip="Ссылка на КонсультантПлюс" w:history="1">
        <w:r w:rsidR="00B7496B" w:rsidRPr="005F6538">
          <w:rPr>
            <w:rStyle w:val="af1"/>
            <w:rFonts w:ascii="Times New Roman" w:hAnsi="Times New Roman"/>
            <w:i/>
            <w:iCs/>
          </w:rPr>
          <w:t>ч. 12 ст. 93, Федеральный закон от 05.04.2013 N 44-ФЗ (ред. от 30.11.2024) "О контрактной системе в сфере закупок товаров, работ, услуг для обеспечения государственных и муниципальных нужд" {КонсультантПлюс}</w:t>
        </w:r>
      </w:hyperlink>
    </w:p>
    <w:p w14:paraId="2D2FF465" w14:textId="628BF64F" w:rsidR="00B7496B" w:rsidRPr="005F6538" w:rsidRDefault="0001712B" w:rsidP="005F6538">
      <w:pPr>
        <w:pStyle w:val="af2"/>
        <w:numPr>
          <w:ilvl w:val="0"/>
          <w:numId w:val="33"/>
        </w:numPr>
        <w:autoSpaceDE w:val="0"/>
        <w:autoSpaceDN w:val="0"/>
        <w:adjustRightInd w:val="0"/>
        <w:spacing w:after="0" w:line="240" w:lineRule="auto"/>
        <w:jc w:val="both"/>
        <w:rPr>
          <w:rFonts w:ascii="Times New Roman" w:hAnsi="Times New Roman"/>
          <w:sz w:val="24"/>
          <w:szCs w:val="24"/>
        </w:rPr>
      </w:pPr>
      <w:hyperlink r:id="rId28" w:tooltip="Ссылка на КонсультантПлюс" w:history="1">
        <w:r w:rsidR="00B7496B" w:rsidRPr="005F6538">
          <w:rPr>
            <w:rStyle w:val="af1"/>
            <w:rFonts w:ascii="Times New Roman" w:hAnsi="Times New Roman"/>
            <w:i/>
            <w:iCs/>
            <w:sz w:val="24"/>
            <w:szCs w:val="24"/>
          </w:rPr>
          <w:t>Постановление Правительства РФ от 30.04.2020 N 617 (ред. от 26.06.2024) "Об ограничениях допуска отдельных видов промышленных товаров, происходящих из иностранных государств, для целей осуществления закупок для обеспечения государственных и муниципальных нужд" {КонсультантПлюс}</w:t>
        </w:r>
      </w:hyperlink>
    </w:p>
    <w:p w14:paraId="066FD081" w14:textId="77777777" w:rsidR="00B7496B" w:rsidRPr="0031056A" w:rsidRDefault="00B7496B" w:rsidP="00114D99">
      <w:pPr>
        <w:pStyle w:val="af2"/>
        <w:autoSpaceDE w:val="0"/>
        <w:autoSpaceDN w:val="0"/>
        <w:adjustRightInd w:val="0"/>
        <w:spacing w:after="0" w:line="240" w:lineRule="auto"/>
        <w:jc w:val="both"/>
        <w:rPr>
          <w:rFonts w:ascii="Times New Roman" w:hAnsi="Times New Roman"/>
          <w:sz w:val="24"/>
          <w:szCs w:val="24"/>
        </w:rPr>
      </w:pPr>
    </w:p>
    <w:p w14:paraId="5AD19A99" w14:textId="46BE3E4F" w:rsidR="00C06CA5" w:rsidRPr="00E740A4" w:rsidRDefault="00C06CA5" w:rsidP="00C06CA5">
      <w:pPr>
        <w:jc w:val="center"/>
        <w:rPr>
          <w:rFonts w:ascii="Times New Roman" w:hAnsi="Times New Roman"/>
          <w:b/>
          <w:bCs/>
          <w:color w:val="CF3D0F"/>
          <w:sz w:val="24"/>
          <w:szCs w:val="24"/>
          <w:u w:val="single"/>
        </w:rPr>
      </w:pPr>
      <w:r w:rsidRPr="00E740A4">
        <w:rPr>
          <w:rFonts w:ascii="Times New Roman" w:hAnsi="Times New Roman"/>
          <w:b/>
          <w:bCs/>
          <w:color w:val="CF3D0F"/>
          <w:sz w:val="24"/>
          <w:szCs w:val="24"/>
          <w:u w:val="single"/>
        </w:rPr>
        <w:t>Вопрос №</w:t>
      </w:r>
      <w:r w:rsidR="00FA7D42">
        <w:rPr>
          <w:rFonts w:ascii="Times New Roman" w:hAnsi="Times New Roman"/>
          <w:b/>
          <w:bCs/>
          <w:color w:val="CF3D0F"/>
          <w:sz w:val="24"/>
          <w:szCs w:val="24"/>
          <w:u w:val="single"/>
        </w:rPr>
        <w:t xml:space="preserve"> 5</w:t>
      </w:r>
    </w:p>
    <w:p w14:paraId="0FAD3191" w14:textId="415FC6F0" w:rsidR="00D17303" w:rsidRDefault="00FA7D42" w:rsidP="00D17303">
      <w:pPr>
        <w:spacing w:after="0" w:line="240" w:lineRule="auto"/>
        <w:jc w:val="both"/>
        <w:rPr>
          <w:rFonts w:ascii="Times New Roman" w:hAnsi="Times New Roman"/>
          <w:sz w:val="24"/>
          <w:szCs w:val="24"/>
        </w:rPr>
      </w:pPr>
      <w:r>
        <w:rPr>
          <w:rFonts w:ascii="Times New Roman" w:hAnsi="Times New Roman"/>
          <w:sz w:val="24"/>
          <w:szCs w:val="24"/>
        </w:rPr>
        <w:t>Какая предусмотрена ответственность за ущерб, причиненный детьми?</w:t>
      </w:r>
    </w:p>
    <w:p w14:paraId="02534A24" w14:textId="7EA4708A" w:rsidR="00D17303" w:rsidRPr="00E740A4" w:rsidRDefault="00C06CA5" w:rsidP="007249E3">
      <w:pPr>
        <w:autoSpaceDE w:val="0"/>
        <w:autoSpaceDN w:val="0"/>
        <w:adjustRightInd w:val="0"/>
        <w:spacing w:after="0"/>
        <w:rPr>
          <w:rFonts w:ascii="Times New Roman" w:hAnsi="Times New Roman"/>
          <w:b/>
          <w:bCs/>
          <w:color w:val="CF3D0F"/>
          <w:sz w:val="24"/>
          <w:szCs w:val="24"/>
          <w:u w:val="single"/>
        </w:rPr>
      </w:pPr>
      <w:r w:rsidRPr="00E740A4">
        <w:rPr>
          <w:rFonts w:ascii="Times New Roman" w:hAnsi="Times New Roman"/>
          <w:b/>
          <w:bCs/>
          <w:color w:val="CF3D0F"/>
          <w:sz w:val="24"/>
          <w:szCs w:val="24"/>
          <w:u w:val="single"/>
        </w:rPr>
        <w:t>Ответ:</w:t>
      </w:r>
    </w:p>
    <w:p w14:paraId="5811CEF3" w14:textId="5EF34E25" w:rsidR="00B072FD" w:rsidRPr="00122D33" w:rsidRDefault="005C5355" w:rsidP="007249E3">
      <w:pPr>
        <w:autoSpaceDE w:val="0"/>
        <w:autoSpaceDN w:val="0"/>
        <w:adjustRightInd w:val="0"/>
        <w:spacing w:after="0" w:line="240" w:lineRule="auto"/>
        <w:rPr>
          <w:rFonts w:ascii="Times New Roman" w:hAnsi="Times New Roman"/>
          <w:b/>
          <w:bCs/>
          <w:iCs/>
          <w:color w:val="000000"/>
          <w:sz w:val="24"/>
          <w:szCs w:val="24"/>
        </w:rPr>
      </w:pPr>
      <w:r w:rsidRPr="00122D33">
        <w:rPr>
          <w:rFonts w:ascii="Times New Roman" w:hAnsi="Times New Roman"/>
          <w:b/>
          <w:bCs/>
          <w:iCs/>
          <w:color w:val="000000"/>
          <w:sz w:val="24"/>
          <w:szCs w:val="24"/>
        </w:rPr>
        <w:t>Причиненный несовершеннолетними детьми вред возмещается родителями, если он возник из-за ненадлежащего воспитания и надзора за ребенком. Дети в возрасте от 14 до 18 лет самостоятельно возмещают вред при наличии у них достаточного дохода или имущества.</w:t>
      </w:r>
    </w:p>
    <w:p w14:paraId="105911AB" w14:textId="77777777" w:rsidR="005C5355" w:rsidRPr="00122D33" w:rsidRDefault="005C5355" w:rsidP="00B072FD">
      <w:pPr>
        <w:autoSpaceDE w:val="0"/>
        <w:autoSpaceDN w:val="0"/>
        <w:adjustRightInd w:val="0"/>
        <w:spacing w:after="0" w:line="240" w:lineRule="auto"/>
        <w:rPr>
          <w:rFonts w:ascii="Times New Roman" w:hAnsi="Times New Roman"/>
          <w:color w:val="000000"/>
          <w:sz w:val="24"/>
          <w:szCs w:val="24"/>
        </w:rPr>
      </w:pPr>
    </w:p>
    <w:p w14:paraId="390EDFDA" w14:textId="41F1612D" w:rsidR="005C5355" w:rsidRPr="00122D33" w:rsidRDefault="00036CD1" w:rsidP="00036CD1">
      <w:pPr>
        <w:autoSpaceDE w:val="0"/>
        <w:autoSpaceDN w:val="0"/>
        <w:adjustRightInd w:val="0"/>
        <w:spacing w:after="0" w:line="240" w:lineRule="auto"/>
        <w:rPr>
          <w:rFonts w:ascii="Times New Roman" w:hAnsi="Times New Roman"/>
          <w:color w:val="000000"/>
          <w:sz w:val="24"/>
          <w:szCs w:val="24"/>
        </w:rPr>
      </w:pPr>
      <w:r w:rsidRPr="00122D33">
        <w:rPr>
          <w:rFonts w:ascii="Times New Roman" w:hAnsi="Times New Roman"/>
          <w:color w:val="000000"/>
          <w:sz w:val="24"/>
          <w:szCs w:val="24"/>
        </w:rPr>
        <w:lastRenderedPageBreak/>
        <w:t>Статья 1073</w:t>
      </w:r>
      <w:r w:rsidR="00C35F5B" w:rsidRPr="00122D33">
        <w:rPr>
          <w:rFonts w:ascii="Times New Roman" w:hAnsi="Times New Roman"/>
          <w:color w:val="000000"/>
          <w:sz w:val="24"/>
          <w:szCs w:val="24"/>
        </w:rPr>
        <w:t xml:space="preserve"> ГК РФ. </w:t>
      </w:r>
      <w:r w:rsidRPr="00122D33">
        <w:rPr>
          <w:rFonts w:ascii="Times New Roman" w:hAnsi="Times New Roman"/>
          <w:color w:val="000000"/>
          <w:sz w:val="24"/>
          <w:szCs w:val="24"/>
        </w:rPr>
        <w:t xml:space="preserve">Ответственность за вред, причиненный несовершеннолетними в возрасте до четырнадцати лет </w:t>
      </w:r>
    </w:p>
    <w:p w14:paraId="63F07B16" w14:textId="77777777" w:rsidR="005C5355" w:rsidRPr="00122D33" w:rsidRDefault="00036CD1" w:rsidP="00036CD1">
      <w:pPr>
        <w:autoSpaceDE w:val="0"/>
        <w:autoSpaceDN w:val="0"/>
        <w:adjustRightInd w:val="0"/>
        <w:spacing w:after="0" w:line="240" w:lineRule="auto"/>
        <w:rPr>
          <w:rFonts w:ascii="Times New Roman" w:hAnsi="Times New Roman"/>
          <w:color w:val="000000"/>
          <w:sz w:val="24"/>
          <w:szCs w:val="24"/>
        </w:rPr>
      </w:pPr>
      <w:r w:rsidRPr="00122D33">
        <w:rPr>
          <w:rFonts w:ascii="Times New Roman" w:hAnsi="Times New Roman"/>
          <w:color w:val="000000"/>
          <w:sz w:val="24"/>
          <w:szCs w:val="24"/>
        </w:rPr>
        <w:t xml:space="preserve">1. За вред, причиненный несовершеннолетним, не достигшим четырнадцати лет (малолетним), отвечают его родители (усыновители) или опекуны, если не докажут, что вред возник не по их вине. </w:t>
      </w:r>
    </w:p>
    <w:p w14:paraId="21802F01" w14:textId="77777777" w:rsidR="005C5355" w:rsidRPr="00122D33" w:rsidRDefault="00036CD1" w:rsidP="00036CD1">
      <w:pPr>
        <w:autoSpaceDE w:val="0"/>
        <w:autoSpaceDN w:val="0"/>
        <w:adjustRightInd w:val="0"/>
        <w:spacing w:after="0" w:line="240" w:lineRule="auto"/>
        <w:rPr>
          <w:rFonts w:ascii="Times New Roman" w:hAnsi="Times New Roman"/>
          <w:color w:val="000000"/>
          <w:sz w:val="24"/>
          <w:szCs w:val="24"/>
        </w:rPr>
      </w:pPr>
      <w:r w:rsidRPr="00122D33">
        <w:rPr>
          <w:rFonts w:ascii="Times New Roman" w:hAnsi="Times New Roman"/>
          <w:color w:val="000000"/>
          <w:sz w:val="24"/>
          <w:szCs w:val="24"/>
        </w:rPr>
        <w:t xml:space="preserve">2. Если малолетний гражданин, оставшийся без попечения родителей, был помещен под надзор в организацию для детей-сирот и детей, оставшихся без попечения родителей (статья 155.1 Семейного кодекса Российской Федерации), эта организация обязана возместить вред, причиненный малолетним гражданином, если не докажет, что вред возник не по ее вине. (п. 2 в ред. Федерального закона от 24.04.2008 N 49-ФЗ) </w:t>
      </w:r>
    </w:p>
    <w:p w14:paraId="5ACA0A3B" w14:textId="77777777" w:rsidR="005C5355" w:rsidRPr="00122D33" w:rsidRDefault="00036CD1" w:rsidP="00036CD1">
      <w:pPr>
        <w:autoSpaceDE w:val="0"/>
        <w:autoSpaceDN w:val="0"/>
        <w:adjustRightInd w:val="0"/>
        <w:spacing w:after="0" w:line="240" w:lineRule="auto"/>
        <w:rPr>
          <w:rFonts w:ascii="Times New Roman" w:hAnsi="Times New Roman"/>
          <w:color w:val="000000"/>
          <w:sz w:val="24"/>
          <w:szCs w:val="24"/>
        </w:rPr>
      </w:pPr>
      <w:r w:rsidRPr="00122D33">
        <w:rPr>
          <w:rFonts w:ascii="Times New Roman" w:hAnsi="Times New Roman"/>
          <w:color w:val="000000"/>
          <w:sz w:val="24"/>
          <w:szCs w:val="24"/>
        </w:rPr>
        <w:t xml:space="preserve">3. Если малолетний гражданин причинил вред </w:t>
      </w:r>
      <w:proofErr w:type="gramStart"/>
      <w:r w:rsidRPr="00122D33">
        <w:rPr>
          <w:rFonts w:ascii="Times New Roman" w:hAnsi="Times New Roman"/>
          <w:color w:val="000000"/>
          <w:sz w:val="24"/>
          <w:szCs w:val="24"/>
        </w:rPr>
        <w:t>во время</w:t>
      </w:r>
      <w:proofErr w:type="gramEnd"/>
      <w:r w:rsidRPr="00122D33">
        <w:rPr>
          <w:rFonts w:ascii="Times New Roman" w:hAnsi="Times New Roman"/>
          <w:color w:val="000000"/>
          <w:sz w:val="24"/>
          <w:szCs w:val="24"/>
        </w:rPr>
        <w:t>, когда он временно находился под надзором образовательной организации, медицинской организации или иной организации, обязанных осуществлять за ним надзор, либо лица, осуществлявшего надзор над ним на основании договора, эта организация либо это лицо отвечает за причиненный вред, если не докажет, что вред возник не по их вине при осуществлении надзора. (п. 3 в ред. Федерального закона от 24.04.2008 N 49-ФЗ)</w:t>
      </w:r>
    </w:p>
    <w:p w14:paraId="7D74AC29" w14:textId="4D97FCCC" w:rsidR="00036CD1" w:rsidRPr="00122D33" w:rsidRDefault="00036CD1" w:rsidP="007249E3">
      <w:pPr>
        <w:autoSpaceDE w:val="0"/>
        <w:autoSpaceDN w:val="0"/>
        <w:adjustRightInd w:val="0"/>
        <w:spacing w:after="0" w:line="240" w:lineRule="auto"/>
        <w:rPr>
          <w:rFonts w:ascii="Times New Roman" w:hAnsi="Times New Roman"/>
          <w:color w:val="000000"/>
          <w:sz w:val="24"/>
          <w:szCs w:val="24"/>
        </w:rPr>
      </w:pPr>
      <w:r w:rsidRPr="00122D33">
        <w:rPr>
          <w:rFonts w:ascii="Times New Roman" w:hAnsi="Times New Roman"/>
          <w:color w:val="000000"/>
          <w:sz w:val="24"/>
          <w:szCs w:val="24"/>
        </w:rPr>
        <w:t xml:space="preserve"> 4. Обязанность родителей (усыновителей), опекунов, образовательных, медицинских организаций или иных организаций по возмещению вреда, причиненного малолетним, не прекращается с достижением малолетним совершеннолетия или получением им имущества, достаточного для возмещения вреда. (в ред. Федерального закона от 24.04.2008 N 49-ФЗ) Если родители (усыновители), опекуны либо другие граждане, указанные в пункте 3 настоящей статьи, умерли или не имеют достаточных средств для возмещения вреда, причиненного жизни или здоровью потерпевшего, а сам </w:t>
      </w:r>
      <w:proofErr w:type="spellStart"/>
      <w:r w:rsidRPr="00122D33">
        <w:rPr>
          <w:rFonts w:ascii="Times New Roman" w:hAnsi="Times New Roman"/>
          <w:color w:val="000000"/>
          <w:sz w:val="24"/>
          <w:szCs w:val="24"/>
        </w:rPr>
        <w:t>причинитель</w:t>
      </w:r>
      <w:proofErr w:type="spellEnd"/>
      <w:r w:rsidRPr="00122D33">
        <w:rPr>
          <w:rFonts w:ascii="Times New Roman" w:hAnsi="Times New Roman"/>
          <w:color w:val="000000"/>
          <w:sz w:val="24"/>
          <w:szCs w:val="24"/>
        </w:rPr>
        <w:t xml:space="preserve"> вреда, ставший полностью дееспособным, обладает такими средствами, суд с учетом имущественного положения потерпевшего и </w:t>
      </w:r>
      <w:proofErr w:type="spellStart"/>
      <w:r w:rsidRPr="00122D33">
        <w:rPr>
          <w:rFonts w:ascii="Times New Roman" w:hAnsi="Times New Roman"/>
          <w:color w:val="000000"/>
          <w:sz w:val="24"/>
          <w:szCs w:val="24"/>
        </w:rPr>
        <w:t>причинителя</w:t>
      </w:r>
      <w:proofErr w:type="spellEnd"/>
      <w:r w:rsidRPr="00122D33">
        <w:rPr>
          <w:rFonts w:ascii="Times New Roman" w:hAnsi="Times New Roman"/>
          <w:color w:val="000000"/>
          <w:sz w:val="24"/>
          <w:szCs w:val="24"/>
        </w:rPr>
        <w:t xml:space="preserve"> вреда, а также других обстоятельств вправе принять решение о возмещении вреда полностью или частично за счет самого </w:t>
      </w:r>
      <w:proofErr w:type="spellStart"/>
      <w:r w:rsidRPr="00122D33">
        <w:rPr>
          <w:rFonts w:ascii="Times New Roman" w:hAnsi="Times New Roman"/>
          <w:color w:val="000000"/>
          <w:sz w:val="24"/>
          <w:szCs w:val="24"/>
        </w:rPr>
        <w:t>причинителя</w:t>
      </w:r>
      <w:proofErr w:type="spellEnd"/>
      <w:r w:rsidRPr="00122D33">
        <w:rPr>
          <w:rFonts w:ascii="Times New Roman" w:hAnsi="Times New Roman"/>
          <w:color w:val="000000"/>
          <w:sz w:val="24"/>
          <w:szCs w:val="24"/>
        </w:rPr>
        <w:t xml:space="preserve"> вреда.</w:t>
      </w:r>
    </w:p>
    <w:p w14:paraId="5A2E23E6" w14:textId="77777777" w:rsidR="007249E3" w:rsidRDefault="007249E3" w:rsidP="007249E3">
      <w:pPr>
        <w:autoSpaceDE w:val="0"/>
        <w:autoSpaceDN w:val="0"/>
        <w:adjustRightInd w:val="0"/>
        <w:spacing w:after="0"/>
        <w:rPr>
          <w:rFonts w:ascii="Times New Roman" w:hAnsi="Times New Roman"/>
          <w:b/>
          <w:color w:val="CF3D0F"/>
          <w:sz w:val="24"/>
          <w:szCs w:val="24"/>
          <w:u w:val="single"/>
        </w:rPr>
      </w:pPr>
    </w:p>
    <w:p w14:paraId="2FBE9391" w14:textId="06753991" w:rsidR="003355FC" w:rsidRPr="00E740A4" w:rsidRDefault="003355FC" w:rsidP="00FE3932">
      <w:pPr>
        <w:autoSpaceDE w:val="0"/>
        <w:autoSpaceDN w:val="0"/>
        <w:adjustRightInd w:val="0"/>
        <w:spacing w:after="0"/>
        <w:rPr>
          <w:rFonts w:ascii="Times New Roman" w:hAnsi="Times New Roman"/>
          <w:b/>
          <w:color w:val="CF3D0F"/>
          <w:sz w:val="24"/>
          <w:szCs w:val="24"/>
        </w:rPr>
      </w:pPr>
      <w:r w:rsidRPr="00E740A4">
        <w:rPr>
          <w:rFonts w:ascii="Times New Roman" w:hAnsi="Times New Roman"/>
          <w:b/>
          <w:color w:val="CF3D0F"/>
          <w:sz w:val="24"/>
          <w:szCs w:val="24"/>
          <w:u w:val="single"/>
        </w:rPr>
        <w:t>Поисковые запросы в КонсультантПлюс:</w:t>
      </w:r>
      <w:r w:rsidRPr="00E740A4">
        <w:rPr>
          <w:rFonts w:ascii="Times New Roman" w:hAnsi="Times New Roman"/>
          <w:b/>
          <w:color w:val="CF3D0F"/>
          <w:sz w:val="24"/>
          <w:szCs w:val="24"/>
        </w:rPr>
        <w:t xml:space="preserve"> </w:t>
      </w:r>
    </w:p>
    <w:p w14:paraId="3D2FFE96" w14:textId="7E67EF37" w:rsidR="003355FC" w:rsidRPr="00E740A4" w:rsidRDefault="005C5355" w:rsidP="00FE3932">
      <w:pPr>
        <w:pStyle w:val="af2"/>
        <w:numPr>
          <w:ilvl w:val="0"/>
          <w:numId w:val="3"/>
        </w:numPr>
        <w:autoSpaceDE w:val="0"/>
        <w:autoSpaceDN w:val="0"/>
        <w:adjustRightInd w:val="0"/>
        <w:spacing w:after="0"/>
        <w:jc w:val="both"/>
        <w:rPr>
          <w:rFonts w:ascii="Times New Roman" w:hAnsi="Times New Roman"/>
          <w:b/>
          <w:i/>
          <w:color w:val="1F3864"/>
          <w:sz w:val="24"/>
          <w:szCs w:val="24"/>
        </w:rPr>
      </w:pPr>
      <w:r>
        <w:rPr>
          <w:rFonts w:ascii="Times New Roman" w:hAnsi="Times New Roman"/>
          <w:b/>
          <w:i/>
          <w:color w:val="1F3864"/>
          <w:sz w:val="24"/>
          <w:szCs w:val="24"/>
        </w:rPr>
        <w:t>Ответственность несовершеннолетних</w:t>
      </w:r>
    </w:p>
    <w:p w14:paraId="7546A352" w14:textId="77777777" w:rsidR="003355FC" w:rsidRPr="00E740A4" w:rsidRDefault="003355FC" w:rsidP="00FE3932">
      <w:pPr>
        <w:autoSpaceDE w:val="0"/>
        <w:autoSpaceDN w:val="0"/>
        <w:adjustRightInd w:val="0"/>
        <w:spacing w:after="0"/>
        <w:rPr>
          <w:rFonts w:ascii="Times New Roman" w:hAnsi="Times New Roman"/>
          <w:b/>
          <w:bCs/>
          <w:color w:val="CF3D0F"/>
          <w:sz w:val="24"/>
          <w:szCs w:val="24"/>
          <w:u w:val="single"/>
        </w:rPr>
      </w:pPr>
      <w:r w:rsidRPr="00E740A4">
        <w:rPr>
          <w:rFonts w:ascii="Times New Roman" w:hAnsi="Times New Roman"/>
          <w:b/>
          <w:bCs/>
          <w:color w:val="CF3D0F"/>
          <w:sz w:val="24"/>
          <w:szCs w:val="24"/>
          <w:u w:val="single"/>
        </w:rPr>
        <w:t xml:space="preserve">Рекомендуем материалы в КонсультантПлюс: </w:t>
      </w:r>
    </w:p>
    <w:p w14:paraId="5DD3036C" w14:textId="582743BF" w:rsidR="00C71D38" w:rsidRPr="007249E3" w:rsidRDefault="0001712B" w:rsidP="007249E3">
      <w:pPr>
        <w:pStyle w:val="af2"/>
        <w:numPr>
          <w:ilvl w:val="0"/>
          <w:numId w:val="34"/>
        </w:numPr>
        <w:autoSpaceDE w:val="0"/>
        <w:autoSpaceDN w:val="0"/>
        <w:adjustRightInd w:val="0"/>
        <w:spacing w:after="0" w:line="240" w:lineRule="auto"/>
        <w:jc w:val="both"/>
        <w:rPr>
          <w:rFonts w:ascii="Times New Roman" w:hAnsi="Times New Roman"/>
        </w:rPr>
      </w:pPr>
      <w:hyperlink r:id="rId29" w:tooltip="Ссылка на КонсультантПлюс" w:history="1">
        <w:r w:rsidR="005C5355" w:rsidRPr="007249E3">
          <w:rPr>
            <w:rStyle w:val="af1"/>
            <w:rFonts w:ascii="Times New Roman" w:hAnsi="Times New Roman"/>
            <w:i/>
            <w:iCs/>
          </w:rPr>
          <w:t xml:space="preserve">Ситуация: </w:t>
        </w:r>
        <w:proofErr w:type="gramStart"/>
        <w:r w:rsidR="005C5355" w:rsidRPr="007249E3">
          <w:rPr>
            <w:rStyle w:val="af1"/>
            <w:rFonts w:ascii="Times New Roman" w:hAnsi="Times New Roman"/>
            <w:i/>
            <w:iCs/>
          </w:rPr>
          <w:t>В</w:t>
        </w:r>
        <w:proofErr w:type="gramEnd"/>
        <w:r w:rsidR="005C5355" w:rsidRPr="007249E3">
          <w:rPr>
            <w:rStyle w:val="af1"/>
            <w:rFonts w:ascii="Times New Roman" w:hAnsi="Times New Roman"/>
            <w:i/>
            <w:iCs/>
          </w:rPr>
          <w:t xml:space="preserve"> каких случаях и в каком размере родители должны возместить вред, причиненный их детьми? ("Электронный журнал "Азбука права", 2024) {КонсультантПлюс}</w:t>
        </w:r>
      </w:hyperlink>
    </w:p>
    <w:p w14:paraId="38540593" w14:textId="6F0673A3" w:rsidR="005C5355" w:rsidRPr="007249E3" w:rsidRDefault="0001712B" w:rsidP="007249E3">
      <w:pPr>
        <w:pStyle w:val="af2"/>
        <w:numPr>
          <w:ilvl w:val="0"/>
          <w:numId w:val="34"/>
        </w:numPr>
        <w:autoSpaceDE w:val="0"/>
        <w:autoSpaceDN w:val="0"/>
        <w:adjustRightInd w:val="0"/>
        <w:spacing w:after="0" w:line="240" w:lineRule="auto"/>
        <w:jc w:val="both"/>
        <w:rPr>
          <w:rFonts w:ascii="Times New Roman" w:hAnsi="Times New Roman"/>
          <w:sz w:val="24"/>
          <w:szCs w:val="24"/>
        </w:rPr>
      </w:pPr>
      <w:hyperlink r:id="rId30" w:tooltip="Ссылка на КонсультантПлюс" w:history="1">
        <w:r w:rsidR="005C5355" w:rsidRPr="007249E3">
          <w:rPr>
            <w:rStyle w:val="af1"/>
            <w:rFonts w:ascii="Times New Roman" w:hAnsi="Times New Roman"/>
            <w:i/>
            <w:iCs/>
            <w:sz w:val="24"/>
            <w:szCs w:val="24"/>
          </w:rPr>
          <w:t>п. 1 ст. 1073 ГК РФ {КонсультантПлюс}</w:t>
        </w:r>
      </w:hyperlink>
    </w:p>
    <w:p w14:paraId="196666B8" w14:textId="7B5C8664" w:rsidR="00DA31F7" w:rsidRPr="00500896" w:rsidRDefault="0001712B" w:rsidP="007249E3">
      <w:pPr>
        <w:pStyle w:val="af2"/>
        <w:numPr>
          <w:ilvl w:val="0"/>
          <w:numId w:val="34"/>
        </w:numPr>
        <w:autoSpaceDE w:val="0"/>
        <w:autoSpaceDN w:val="0"/>
        <w:adjustRightInd w:val="0"/>
        <w:spacing w:after="0" w:line="240" w:lineRule="auto"/>
      </w:pPr>
      <w:hyperlink r:id="rId31" w:tooltip="Ссылка на КонсультантПлюс" w:history="1">
        <w:r w:rsidR="00BC0DF8" w:rsidRPr="007249E3">
          <w:rPr>
            <w:rStyle w:val="af1"/>
            <w:rFonts w:ascii="Times New Roman" w:hAnsi="Times New Roman"/>
            <w:i/>
            <w:iCs/>
          </w:rPr>
          <w:t>Ситуация: Какие лица признаются малолетними и каковы особенности их дееспособности? ("Электронный журнал "Азбука права", 2024) {КонсультантПлюс}</w:t>
        </w:r>
      </w:hyperlink>
    </w:p>
    <w:p w14:paraId="4CC91984" w14:textId="77777777" w:rsidR="000B4F40" w:rsidRDefault="000B4F40">
      <w:pPr>
        <w:spacing w:after="0" w:line="240" w:lineRule="auto"/>
        <w:rPr>
          <w:rFonts w:ascii="Times New Roman" w:hAnsi="Times New Roman"/>
          <w:color w:val="000000"/>
          <w:sz w:val="24"/>
          <w:szCs w:val="24"/>
        </w:rPr>
      </w:pPr>
    </w:p>
    <w:p w14:paraId="4035B5EE" w14:textId="77777777" w:rsidR="007249E3" w:rsidRDefault="007249E3">
      <w:pPr>
        <w:spacing w:after="0" w:line="240" w:lineRule="auto"/>
        <w:jc w:val="center"/>
        <w:rPr>
          <w:rFonts w:ascii="Book Antiqua" w:hAnsi="Book Antiqua"/>
          <w:b/>
          <w:color w:val="FF3300"/>
          <w:sz w:val="24"/>
          <w:szCs w:val="24"/>
          <w:u w:val="single"/>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0" w14:t="0" w14:r="0" w14:b="0"/>
              </w14:path>
            </w14:gradFill>
          </w14:textFill>
        </w:rPr>
      </w:pPr>
    </w:p>
    <w:p w14:paraId="4A0B58EE" w14:textId="39D0AB3C" w:rsidR="007249E3" w:rsidRDefault="00122D33">
      <w:pPr>
        <w:spacing w:after="0" w:line="240" w:lineRule="auto"/>
        <w:jc w:val="center"/>
        <w:rPr>
          <w:rFonts w:ascii="Book Antiqua" w:hAnsi="Book Antiqua"/>
          <w:b/>
          <w:color w:val="FF3300"/>
          <w:sz w:val="24"/>
          <w:szCs w:val="24"/>
          <w:u w:val="single"/>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0" w14:t="0" w14:r="0" w14:b="0"/>
              </w14:path>
            </w14:gradFill>
          </w14:textFill>
        </w:rPr>
      </w:pPr>
      <w:r>
        <w:rPr>
          <w:noProof/>
          <w:lang w:eastAsia="ru-RU"/>
        </w:rPr>
        <w:drawing>
          <wp:inline distT="0" distB="0" distL="0" distR="0" wp14:anchorId="1545DFF0" wp14:editId="34ACA413">
            <wp:extent cx="1543050" cy="6667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1543050" cy="666750"/>
                    </a:xfrm>
                    <a:prstGeom prst="rect">
                      <a:avLst/>
                    </a:prstGeom>
                  </pic:spPr>
                </pic:pic>
              </a:graphicData>
            </a:graphic>
          </wp:inline>
        </w:drawing>
      </w:r>
    </w:p>
    <w:p w14:paraId="4DEC7407" w14:textId="77777777" w:rsidR="007249E3" w:rsidRDefault="007249E3">
      <w:pPr>
        <w:spacing w:after="0" w:line="240" w:lineRule="auto"/>
        <w:jc w:val="center"/>
        <w:rPr>
          <w:rFonts w:ascii="Book Antiqua" w:hAnsi="Book Antiqua"/>
          <w:b/>
          <w:color w:val="FF3300"/>
          <w:sz w:val="24"/>
          <w:szCs w:val="24"/>
          <w:u w:val="single"/>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0" w14:t="0" w14:r="0" w14:b="0"/>
              </w14:path>
            </w14:gradFill>
          </w14:textFill>
        </w:rPr>
      </w:pPr>
    </w:p>
    <w:p w14:paraId="59E4BD29" w14:textId="019F0E19" w:rsidR="000B4F40" w:rsidRDefault="001C1491">
      <w:pPr>
        <w:spacing w:after="0" w:line="240" w:lineRule="auto"/>
        <w:jc w:val="center"/>
        <w:rPr>
          <w:rFonts w:ascii="Book Antiqua" w:hAnsi="Book Antiqua"/>
          <w:b/>
          <w:color w:val="FF3300"/>
          <w:sz w:val="24"/>
          <w:szCs w:val="24"/>
          <w:u w:val="single"/>
        </w:rPr>
      </w:pPr>
      <w:r>
        <w:rPr>
          <w:rFonts w:ascii="Book Antiqua" w:hAnsi="Book Antiqua"/>
          <w:b/>
          <w:color w:val="FF3300"/>
          <w:sz w:val="24"/>
          <w:szCs w:val="24"/>
          <w:u w:val="single"/>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0" w14:t="0" w14:r="0" w14:b="0"/>
              </w14:path>
            </w14:gradFill>
          </w14:textFill>
        </w:rPr>
        <w:t>Законодательство многообразно, актуальное решение должно быть одно</w:t>
      </w:r>
    </w:p>
    <w:p w14:paraId="3739B06D" w14:textId="77777777" w:rsidR="000B4F40" w:rsidRDefault="000B4F40">
      <w:pPr>
        <w:spacing w:after="0" w:line="240" w:lineRule="auto"/>
        <w:jc w:val="center"/>
        <w:rPr>
          <w:rFonts w:ascii="Book Antiqua" w:hAnsi="Book Antiqua"/>
          <w:b/>
          <w:color w:val="FF3300"/>
          <w:sz w:val="24"/>
          <w:szCs w:val="24"/>
        </w:rPr>
      </w:pPr>
    </w:p>
    <w:p w14:paraId="3B3219F8" w14:textId="77777777" w:rsidR="000B4F40" w:rsidRDefault="001C1491">
      <w:pPr>
        <w:spacing w:after="0" w:line="240" w:lineRule="auto"/>
        <w:jc w:val="center"/>
        <w:rPr>
          <w:rFonts w:ascii="Book Antiqua" w:hAnsi="Book Antiqua"/>
          <w:b/>
          <w:color w:val="7030A0"/>
          <w:sz w:val="24"/>
          <w:szCs w:val="24"/>
        </w:rPr>
      </w:pPr>
      <w:r>
        <w:rPr>
          <w:rFonts w:ascii="Book Antiqua" w:hAnsi="Book Antiqua"/>
          <w:b/>
          <w:color w:val="7030A0"/>
          <w:sz w:val="24"/>
          <w:szCs w:val="24"/>
        </w:rPr>
        <w:t>Благодарим Вас за выбор ООО «РИЦ» в качестве помощника в решении профессиональных вопросов</w:t>
      </w:r>
    </w:p>
    <w:p w14:paraId="03E0B9CC" w14:textId="5E1F34FB" w:rsidR="000B4F40" w:rsidRDefault="000B4F40">
      <w:pPr>
        <w:spacing w:after="0" w:line="240" w:lineRule="auto"/>
        <w:rPr>
          <w:rFonts w:ascii="Times New Roman" w:hAnsi="Times New Roman"/>
          <w:color w:val="000000"/>
          <w:sz w:val="24"/>
          <w:szCs w:val="24"/>
        </w:rPr>
      </w:pPr>
    </w:p>
    <w:sectPr w:rsidR="000B4F40">
      <w:footerReference w:type="default" r:id="rId33"/>
      <w:pgSz w:w="11906" w:h="16838"/>
      <w:pgMar w:top="0" w:right="850" w:bottom="1134"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9CD9B2" w14:textId="77777777" w:rsidR="00276B69" w:rsidRDefault="00276B69">
      <w:pPr>
        <w:spacing w:after="0" w:line="240" w:lineRule="auto"/>
      </w:pPr>
      <w:r>
        <w:separator/>
      </w:r>
    </w:p>
  </w:endnote>
  <w:endnote w:type="continuationSeparator" w:id="0">
    <w:p w14:paraId="5883E9F3" w14:textId="77777777" w:rsidR="00276B69" w:rsidRDefault="00276B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Book Antiqua">
    <w:panose1 w:val="02040602050305030304"/>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E97B57" w14:textId="77777777" w:rsidR="00D12930" w:rsidRDefault="00D12930">
    <w:pPr>
      <w:spacing w:after="0" w:line="240" w:lineRule="auto"/>
      <w:jc w:val="center"/>
      <w:rPr>
        <w:rFonts w:ascii="Times New Roman" w:hAnsi="Times New Roman"/>
        <w:b/>
        <w:bCs/>
        <w:color w:val="FF6600"/>
        <w:sz w:val="20"/>
        <w:szCs w:val="20"/>
        <w:u w:val="single"/>
      </w:rPr>
    </w:pPr>
    <w:r>
      <w:rPr>
        <w:rFonts w:ascii="Times New Roman" w:hAnsi="Times New Roman"/>
        <w:b/>
        <w:bCs/>
        <w:color w:val="FF6600"/>
        <w:sz w:val="20"/>
        <w:szCs w:val="20"/>
        <w:u w:val="single"/>
      </w:rPr>
      <w:t>Линия Консультаций ООО «РИЦ»</w:t>
    </w:r>
  </w:p>
  <w:p w14:paraId="292D9CB6" w14:textId="77777777" w:rsidR="00D12930" w:rsidRDefault="0001712B">
    <w:pPr>
      <w:spacing w:after="0" w:line="240" w:lineRule="auto"/>
      <w:jc w:val="center"/>
      <w:rPr>
        <w:rFonts w:ascii="Times New Roman" w:hAnsi="Times New Roman"/>
        <w:b/>
        <w:bCs/>
        <w:color w:val="0000FF"/>
      </w:rPr>
    </w:pPr>
    <w:hyperlink r:id="rId1" w:tooltip="http://www.ric501.ru" w:history="1">
      <w:r w:rsidR="00D12930">
        <w:rPr>
          <w:rStyle w:val="af1"/>
          <w:rFonts w:ascii="Times New Roman" w:hAnsi="Times New Roman"/>
          <w:b/>
          <w:bCs/>
        </w:rPr>
        <w:t>www.ric501.ru</w:t>
      </w:r>
    </w:hyperlink>
  </w:p>
  <w:p w14:paraId="55E1BF5E" w14:textId="77777777" w:rsidR="00D12930" w:rsidRDefault="00D12930">
    <w:pPr>
      <w:spacing w:after="0" w:line="240" w:lineRule="auto"/>
      <w:jc w:val="center"/>
      <w:rPr>
        <w:rFonts w:ascii="Times New Roman" w:hAnsi="Times New Roman"/>
        <w:b/>
        <w:bCs/>
        <w:color w:val="0000FF"/>
      </w:rPr>
    </w:pPr>
    <w:proofErr w:type="gramStart"/>
    <w:r>
      <w:rPr>
        <w:rFonts w:ascii="Times New Roman" w:hAnsi="Times New Roman"/>
        <w:b/>
        <w:bCs/>
        <w:color w:val="7030A0"/>
        <w:sz w:val="20"/>
        <w:szCs w:val="20"/>
      </w:rPr>
      <w:t>телефон:</w:t>
    </w:r>
    <w:r>
      <w:rPr>
        <w:rFonts w:ascii="Times New Roman" w:hAnsi="Times New Roman"/>
        <w:b/>
        <w:bCs/>
        <w:color w:val="0000FF"/>
      </w:rPr>
      <w:t xml:space="preserve">  8</w:t>
    </w:r>
    <w:proofErr w:type="gramEnd"/>
    <w:r>
      <w:rPr>
        <w:rFonts w:ascii="Times New Roman" w:hAnsi="Times New Roman"/>
        <w:b/>
        <w:bCs/>
        <w:color w:val="0000FF"/>
      </w:rPr>
      <w:t>(812) 9-606-900</w:t>
    </w:r>
  </w:p>
  <w:p w14:paraId="50775D67" w14:textId="77777777" w:rsidR="00D12930" w:rsidRDefault="00D12930">
    <w:pPr>
      <w:spacing w:after="0" w:line="240" w:lineRule="auto"/>
      <w:jc w:val="center"/>
      <w:rPr>
        <w:rFonts w:ascii="Times New Roman" w:hAnsi="Times New Roman"/>
        <w:b/>
        <w:bCs/>
        <w:color w:val="0000FF"/>
      </w:rPr>
    </w:pPr>
    <w:r>
      <w:rPr>
        <w:rFonts w:ascii="Times New Roman" w:hAnsi="Times New Roman"/>
        <w:b/>
        <w:bCs/>
        <w:color w:val="7030A0"/>
        <w:sz w:val="20"/>
        <w:szCs w:val="20"/>
        <w:lang w:val="en-US"/>
      </w:rPr>
      <w:t>e</w:t>
    </w:r>
    <w:r>
      <w:rPr>
        <w:rFonts w:ascii="Times New Roman" w:hAnsi="Times New Roman"/>
        <w:b/>
        <w:bCs/>
        <w:color w:val="7030A0"/>
        <w:sz w:val="20"/>
        <w:szCs w:val="20"/>
      </w:rPr>
      <w:t>-</w:t>
    </w:r>
    <w:r>
      <w:rPr>
        <w:rFonts w:ascii="Times New Roman" w:hAnsi="Times New Roman"/>
        <w:b/>
        <w:bCs/>
        <w:color w:val="7030A0"/>
        <w:sz w:val="20"/>
        <w:szCs w:val="20"/>
        <w:lang w:val="en-US"/>
      </w:rPr>
      <w:t>mail</w:t>
    </w:r>
    <w:r>
      <w:rPr>
        <w:rFonts w:ascii="Times New Roman" w:hAnsi="Times New Roman"/>
        <w:b/>
        <w:bCs/>
        <w:color w:val="7030A0"/>
        <w:sz w:val="20"/>
        <w:szCs w:val="20"/>
      </w:rPr>
      <w:t>:</w:t>
    </w:r>
    <w:r>
      <w:rPr>
        <w:rFonts w:ascii="Times New Roman" w:hAnsi="Times New Roman"/>
        <w:b/>
        <w:bCs/>
        <w:color w:val="0000FF"/>
      </w:rPr>
      <w:t xml:space="preserve"> </w:t>
    </w:r>
    <w:hyperlink r:id="rId2" w:tooltip="mailto:gl@ric501.ru" w:history="1">
      <w:r>
        <w:rPr>
          <w:rStyle w:val="af1"/>
          <w:rFonts w:ascii="Times New Roman" w:hAnsi="Times New Roman"/>
          <w:b/>
          <w:bCs/>
          <w:lang w:val="en-US"/>
        </w:rPr>
        <w:t>gl</w:t>
      </w:r>
      <w:r>
        <w:rPr>
          <w:rStyle w:val="af1"/>
          <w:rFonts w:ascii="Times New Roman" w:hAnsi="Times New Roman"/>
          <w:b/>
          <w:bCs/>
        </w:rPr>
        <w:t>@</w:t>
      </w:r>
      <w:r>
        <w:rPr>
          <w:rStyle w:val="af1"/>
          <w:rFonts w:ascii="Times New Roman" w:hAnsi="Times New Roman"/>
          <w:b/>
          <w:bCs/>
          <w:lang w:val="en-US"/>
        </w:rPr>
        <w:t>ric</w:t>
      </w:r>
      <w:r>
        <w:rPr>
          <w:rStyle w:val="af1"/>
          <w:rFonts w:ascii="Times New Roman" w:hAnsi="Times New Roman"/>
          <w:b/>
          <w:bCs/>
        </w:rPr>
        <w:t>501.</w:t>
      </w:r>
      <w:proofErr w:type="spellStart"/>
      <w:r>
        <w:rPr>
          <w:rStyle w:val="af1"/>
          <w:rFonts w:ascii="Times New Roman" w:hAnsi="Times New Roman"/>
          <w:b/>
          <w:bCs/>
          <w:lang w:val="en-US"/>
        </w:rPr>
        <w:t>ru</w:t>
      </w:r>
      <w:proofErr w:type="spellEnd"/>
    </w:hyperlink>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B8BAA6" w14:textId="77777777" w:rsidR="00276B69" w:rsidRDefault="00276B69">
      <w:pPr>
        <w:spacing w:after="0" w:line="240" w:lineRule="auto"/>
      </w:pPr>
      <w:r>
        <w:separator/>
      </w:r>
    </w:p>
  </w:footnote>
  <w:footnote w:type="continuationSeparator" w:id="0">
    <w:p w14:paraId="1A25C67F" w14:textId="77777777" w:rsidR="00276B69" w:rsidRDefault="00276B6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1" w15:restartNumberingAfterBreak="0">
    <w:nsid w:val="032C4BB0"/>
    <w:multiLevelType w:val="hybridMultilevel"/>
    <w:tmpl w:val="C4C2F55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6400416"/>
    <w:multiLevelType w:val="hybridMultilevel"/>
    <w:tmpl w:val="FF9825E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9426659"/>
    <w:multiLevelType w:val="hybridMultilevel"/>
    <w:tmpl w:val="4F9A591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A6C015C"/>
    <w:multiLevelType w:val="hybridMultilevel"/>
    <w:tmpl w:val="66CCFF2E"/>
    <w:lvl w:ilvl="0" w:tplc="0B96DF10">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0826DBE"/>
    <w:multiLevelType w:val="hybridMultilevel"/>
    <w:tmpl w:val="E2AA233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6" w15:restartNumberingAfterBreak="0">
    <w:nsid w:val="1203249A"/>
    <w:multiLevelType w:val="hybridMultilevel"/>
    <w:tmpl w:val="C858821A"/>
    <w:lvl w:ilvl="0" w:tplc="95763B1A">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22538C4"/>
    <w:multiLevelType w:val="multilevel"/>
    <w:tmpl w:val="D69498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6F904EC"/>
    <w:multiLevelType w:val="hybridMultilevel"/>
    <w:tmpl w:val="8660B7A6"/>
    <w:lvl w:ilvl="0" w:tplc="CDEEABCA">
      <w:start w:val="1"/>
      <w:numFmt w:val="bullet"/>
      <w:lvlText w:val=""/>
      <w:lvlJc w:val="left"/>
      <w:pPr>
        <w:ind w:left="720" w:hanging="360"/>
      </w:pPr>
      <w:rPr>
        <w:rFonts w:ascii="Symbol" w:hAnsi="Symbol" w:hint="default"/>
        <w:color w:val="auto"/>
      </w:rPr>
    </w:lvl>
    <w:lvl w:ilvl="1" w:tplc="F41670E0">
      <w:start w:val="1"/>
      <w:numFmt w:val="bullet"/>
      <w:lvlText w:val="o"/>
      <w:lvlJc w:val="left"/>
      <w:pPr>
        <w:ind w:left="1440" w:hanging="360"/>
      </w:pPr>
      <w:rPr>
        <w:rFonts w:ascii="Courier New" w:hAnsi="Courier New" w:cs="Courier New" w:hint="default"/>
      </w:rPr>
    </w:lvl>
    <w:lvl w:ilvl="2" w:tplc="B8AAD802">
      <w:start w:val="1"/>
      <w:numFmt w:val="bullet"/>
      <w:lvlText w:val=""/>
      <w:lvlJc w:val="left"/>
      <w:pPr>
        <w:ind w:left="2160" w:hanging="360"/>
      </w:pPr>
      <w:rPr>
        <w:rFonts w:ascii="Wingdings" w:hAnsi="Wingdings" w:hint="default"/>
      </w:rPr>
    </w:lvl>
    <w:lvl w:ilvl="3" w:tplc="4F98CAC8">
      <w:start w:val="1"/>
      <w:numFmt w:val="bullet"/>
      <w:lvlText w:val=""/>
      <w:lvlJc w:val="left"/>
      <w:pPr>
        <w:ind w:left="2880" w:hanging="360"/>
      </w:pPr>
      <w:rPr>
        <w:rFonts w:ascii="Symbol" w:hAnsi="Symbol" w:hint="default"/>
      </w:rPr>
    </w:lvl>
    <w:lvl w:ilvl="4" w:tplc="149AD6FC">
      <w:start w:val="1"/>
      <w:numFmt w:val="bullet"/>
      <w:lvlText w:val="o"/>
      <w:lvlJc w:val="left"/>
      <w:pPr>
        <w:ind w:left="3600" w:hanging="360"/>
      </w:pPr>
      <w:rPr>
        <w:rFonts w:ascii="Courier New" w:hAnsi="Courier New" w:cs="Courier New" w:hint="default"/>
      </w:rPr>
    </w:lvl>
    <w:lvl w:ilvl="5" w:tplc="008AEA6E">
      <w:start w:val="1"/>
      <w:numFmt w:val="bullet"/>
      <w:lvlText w:val=""/>
      <w:lvlJc w:val="left"/>
      <w:pPr>
        <w:ind w:left="4320" w:hanging="360"/>
      </w:pPr>
      <w:rPr>
        <w:rFonts w:ascii="Wingdings" w:hAnsi="Wingdings" w:hint="default"/>
      </w:rPr>
    </w:lvl>
    <w:lvl w:ilvl="6" w:tplc="2BF24ED8">
      <w:start w:val="1"/>
      <w:numFmt w:val="bullet"/>
      <w:lvlText w:val=""/>
      <w:lvlJc w:val="left"/>
      <w:pPr>
        <w:ind w:left="5040" w:hanging="360"/>
      </w:pPr>
      <w:rPr>
        <w:rFonts w:ascii="Symbol" w:hAnsi="Symbol" w:hint="default"/>
      </w:rPr>
    </w:lvl>
    <w:lvl w:ilvl="7" w:tplc="457AC5E4">
      <w:start w:val="1"/>
      <w:numFmt w:val="bullet"/>
      <w:lvlText w:val="o"/>
      <w:lvlJc w:val="left"/>
      <w:pPr>
        <w:ind w:left="5760" w:hanging="360"/>
      </w:pPr>
      <w:rPr>
        <w:rFonts w:ascii="Courier New" w:hAnsi="Courier New" w:cs="Courier New" w:hint="default"/>
      </w:rPr>
    </w:lvl>
    <w:lvl w:ilvl="8" w:tplc="6B368C3E">
      <w:start w:val="1"/>
      <w:numFmt w:val="bullet"/>
      <w:lvlText w:val=""/>
      <w:lvlJc w:val="left"/>
      <w:pPr>
        <w:ind w:left="6480" w:hanging="360"/>
      </w:pPr>
      <w:rPr>
        <w:rFonts w:ascii="Wingdings" w:hAnsi="Wingdings" w:hint="default"/>
      </w:rPr>
    </w:lvl>
  </w:abstractNum>
  <w:abstractNum w:abstractNumId="9" w15:restartNumberingAfterBreak="0">
    <w:nsid w:val="1C0659A3"/>
    <w:multiLevelType w:val="hybridMultilevel"/>
    <w:tmpl w:val="2D94E1F6"/>
    <w:lvl w:ilvl="0" w:tplc="92D80188">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754796A"/>
    <w:multiLevelType w:val="hybridMultilevel"/>
    <w:tmpl w:val="799E3B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AC44912"/>
    <w:multiLevelType w:val="hybridMultilevel"/>
    <w:tmpl w:val="7256D50A"/>
    <w:lvl w:ilvl="0" w:tplc="A6FECBBE">
      <w:start w:val="1"/>
      <w:numFmt w:val="bullet"/>
      <w:lvlText w:val=""/>
      <w:lvlJc w:val="left"/>
      <w:pPr>
        <w:ind w:left="720" w:hanging="360"/>
      </w:pPr>
      <w:rPr>
        <w:rFonts w:ascii="Wingdings" w:hAnsi="Wingdings" w:hint="default"/>
      </w:rPr>
    </w:lvl>
    <w:lvl w:ilvl="1" w:tplc="B79201E6">
      <w:start w:val="1"/>
      <w:numFmt w:val="bullet"/>
      <w:lvlText w:val="o"/>
      <w:lvlJc w:val="left"/>
      <w:pPr>
        <w:ind w:left="1440" w:hanging="360"/>
      </w:pPr>
      <w:rPr>
        <w:rFonts w:ascii="Courier New" w:hAnsi="Courier New" w:cs="Courier New" w:hint="default"/>
      </w:rPr>
    </w:lvl>
    <w:lvl w:ilvl="2" w:tplc="457CF344">
      <w:start w:val="1"/>
      <w:numFmt w:val="bullet"/>
      <w:lvlText w:val=""/>
      <w:lvlJc w:val="left"/>
      <w:pPr>
        <w:ind w:left="2160" w:hanging="360"/>
      </w:pPr>
      <w:rPr>
        <w:rFonts w:ascii="Wingdings" w:hAnsi="Wingdings" w:hint="default"/>
      </w:rPr>
    </w:lvl>
    <w:lvl w:ilvl="3" w:tplc="3B94EF80">
      <w:start w:val="1"/>
      <w:numFmt w:val="bullet"/>
      <w:lvlText w:val=""/>
      <w:lvlJc w:val="left"/>
      <w:pPr>
        <w:ind w:left="2880" w:hanging="360"/>
      </w:pPr>
      <w:rPr>
        <w:rFonts w:ascii="Symbol" w:hAnsi="Symbol" w:hint="default"/>
      </w:rPr>
    </w:lvl>
    <w:lvl w:ilvl="4" w:tplc="C8F260F4">
      <w:start w:val="1"/>
      <w:numFmt w:val="bullet"/>
      <w:lvlText w:val="o"/>
      <w:lvlJc w:val="left"/>
      <w:pPr>
        <w:ind w:left="3600" w:hanging="360"/>
      </w:pPr>
      <w:rPr>
        <w:rFonts w:ascii="Courier New" w:hAnsi="Courier New" w:cs="Courier New" w:hint="default"/>
      </w:rPr>
    </w:lvl>
    <w:lvl w:ilvl="5" w:tplc="D9004D62">
      <w:start w:val="1"/>
      <w:numFmt w:val="bullet"/>
      <w:lvlText w:val=""/>
      <w:lvlJc w:val="left"/>
      <w:pPr>
        <w:ind w:left="4320" w:hanging="360"/>
      </w:pPr>
      <w:rPr>
        <w:rFonts w:ascii="Wingdings" w:hAnsi="Wingdings" w:hint="default"/>
      </w:rPr>
    </w:lvl>
    <w:lvl w:ilvl="6" w:tplc="FED6F142">
      <w:start w:val="1"/>
      <w:numFmt w:val="bullet"/>
      <w:lvlText w:val=""/>
      <w:lvlJc w:val="left"/>
      <w:pPr>
        <w:ind w:left="5040" w:hanging="360"/>
      </w:pPr>
      <w:rPr>
        <w:rFonts w:ascii="Symbol" w:hAnsi="Symbol" w:hint="default"/>
      </w:rPr>
    </w:lvl>
    <w:lvl w:ilvl="7" w:tplc="226A930E">
      <w:start w:val="1"/>
      <w:numFmt w:val="bullet"/>
      <w:lvlText w:val="o"/>
      <w:lvlJc w:val="left"/>
      <w:pPr>
        <w:ind w:left="5760" w:hanging="360"/>
      </w:pPr>
      <w:rPr>
        <w:rFonts w:ascii="Courier New" w:hAnsi="Courier New" w:cs="Courier New" w:hint="default"/>
      </w:rPr>
    </w:lvl>
    <w:lvl w:ilvl="8" w:tplc="E3D85A5E">
      <w:start w:val="1"/>
      <w:numFmt w:val="bullet"/>
      <w:lvlText w:val=""/>
      <w:lvlJc w:val="left"/>
      <w:pPr>
        <w:ind w:left="6480" w:hanging="360"/>
      </w:pPr>
      <w:rPr>
        <w:rFonts w:ascii="Wingdings" w:hAnsi="Wingdings" w:hint="default"/>
      </w:rPr>
    </w:lvl>
  </w:abstractNum>
  <w:abstractNum w:abstractNumId="12" w15:restartNumberingAfterBreak="0">
    <w:nsid w:val="2C4B6B76"/>
    <w:multiLevelType w:val="hybridMultilevel"/>
    <w:tmpl w:val="A596D76A"/>
    <w:lvl w:ilvl="0" w:tplc="00000000">
      <w:start w:val="1"/>
      <w:numFmt w:val="bullet"/>
      <w:lvlText w:val=""/>
      <w:lvlJc w:val="left"/>
      <w:pPr>
        <w:ind w:left="720" w:hanging="360"/>
      </w:pPr>
      <w:rPr>
        <w:rFonts w:ascii="Symbol" w:hAnsi="Symbol" w:cs="Symbol"/>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2DF66F20"/>
    <w:multiLevelType w:val="hybridMultilevel"/>
    <w:tmpl w:val="BD18BBAC"/>
    <w:lvl w:ilvl="0" w:tplc="92D80188">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2F0F151E"/>
    <w:multiLevelType w:val="hybridMultilevel"/>
    <w:tmpl w:val="BAEC73BE"/>
    <w:lvl w:ilvl="0" w:tplc="04190001">
      <w:start w:val="1"/>
      <w:numFmt w:val="bullet"/>
      <w:lvlText w:val=""/>
      <w:lvlJc w:val="left"/>
      <w:pPr>
        <w:ind w:left="720" w:hanging="360"/>
      </w:pPr>
      <w:rPr>
        <w:rFonts w:ascii="Symbol" w:hAnsi="Symbol" w:hint="default"/>
      </w:rPr>
    </w:lvl>
    <w:lvl w:ilvl="1" w:tplc="B79201E6">
      <w:start w:val="1"/>
      <w:numFmt w:val="bullet"/>
      <w:lvlText w:val="o"/>
      <w:lvlJc w:val="left"/>
      <w:pPr>
        <w:ind w:left="1440" w:hanging="360"/>
      </w:pPr>
      <w:rPr>
        <w:rFonts w:ascii="Courier New" w:hAnsi="Courier New" w:cs="Courier New" w:hint="default"/>
      </w:rPr>
    </w:lvl>
    <w:lvl w:ilvl="2" w:tplc="457CF344">
      <w:start w:val="1"/>
      <w:numFmt w:val="bullet"/>
      <w:lvlText w:val=""/>
      <w:lvlJc w:val="left"/>
      <w:pPr>
        <w:ind w:left="2160" w:hanging="360"/>
      </w:pPr>
      <w:rPr>
        <w:rFonts w:ascii="Wingdings" w:hAnsi="Wingdings" w:hint="default"/>
      </w:rPr>
    </w:lvl>
    <w:lvl w:ilvl="3" w:tplc="3B94EF80">
      <w:start w:val="1"/>
      <w:numFmt w:val="bullet"/>
      <w:lvlText w:val=""/>
      <w:lvlJc w:val="left"/>
      <w:pPr>
        <w:ind w:left="2880" w:hanging="360"/>
      </w:pPr>
      <w:rPr>
        <w:rFonts w:ascii="Symbol" w:hAnsi="Symbol" w:hint="default"/>
      </w:rPr>
    </w:lvl>
    <w:lvl w:ilvl="4" w:tplc="C8F260F4">
      <w:start w:val="1"/>
      <w:numFmt w:val="bullet"/>
      <w:lvlText w:val="o"/>
      <w:lvlJc w:val="left"/>
      <w:pPr>
        <w:ind w:left="3600" w:hanging="360"/>
      </w:pPr>
      <w:rPr>
        <w:rFonts w:ascii="Courier New" w:hAnsi="Courier New" w:cs="Courier New" w:hint="default"/>
      </w:rPr>
    </w:lvl>
    <w:lvl w:ilvl="5" w:tplc="D9004D62">
      <w:start w:val="1"/>
      <w:numFmt w:val="bullet"/>
      <w:lvlText w:val=""/>
      <w:lvlJc w:val="left"/>
      <w:pPr>
        <w:ind w:left="4320" w:hanging="360"/>
      </w:pPr>
      <w:rPr>
        <w:rFonts w:ascii="Wingdings" w:hAnsi="Wingdings" w:hint="default"/>
      </w:rPr>
    </w:lvl>
    <w:lvl w:ilvl="6" w:tplc="FED6F142">
      <w:start w:val="1"/>
      <w:numFmt w:val="bullet"/>
      <w:lvlText w:val=""/>
      <w:lvlJc w:val="left"/>
      <w:pPr>
        <w:ind w:left="5040" w:hanging="360"/>
      </w:pPr>
      <w:rPr>
        <w:rFonts w:ascii="Symbol" w:hAnsi="Symbol" w:hint="default"/>
      </w:rPr>
    </w:lvl>
    <w:lvl w:ilvl="7" w:tplc="226A930E">
      <w:start w:val="1"/>
      <w:numFmt w:val="bullet"/>
      <w:lvlText w:val="o"/>
      <w:lvlJc w:val="left"/>
      <w:pPr>
        <w:ind w:left="5760" w:hanging="360"/>
      </w:pPr>
      <w:rPr>
        <w:rFonts w:ascii="Courier New" w:hAnsi="Courier New" w:cs="Courier New" w:hint="default"/>
      </w:rPr>
    </w:lvl>
    <w:lvl w:ilvl="8" w:tplc="E3D85A5E">
      <w:start w:val="1"/>
      <w:numFmt w:val="bullet"/>
      <w:lvlText w:val=""/>
      <w:lvlJc w:val="left"/>
      <w:pPr>
        <w:ind w:left="6480" w:hanging="360"/>
      </w:pPr>
      <w:rPr>
        <w:rFonts w:ascii="Wingdings" w:hAnsi="Wingdings" w:hint="default"/>
      </w:rPr>
    </w:lvl>
  </w:abstractNum>
  <w:abstractNum w:abstractNumId="15" w15:restartNumberingAfterBreak="0">
    <w:nsid w:val="358315DF"/>
    <w:multiLevelType w:val="hybridMultilevel"/>
    <w:tmpl w:val="4186216E"/>
    <w:lvl w:ilvl="0" w:tplc="D33AD580">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3810703F"/>
    <w:multiLevelType w:val="multilevel"/>
    <w:tmpl w:val="EF620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D412C57"/>
    <w:multiLevelType w:val="multilevel"/>
    <w:tmpl w:val="8A0A2C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E660501"/>
    <w:multiLevelType w:val="hybridMultilevel"/>
    <w:tmpl w:val="5DE0E6D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40B22449"/>
    <w:multiLevelType w:val="hybridMultilevel"/>
    <w:tmpl w:val="92A4415C"/>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0" w15:restartNumberingAfterBreak="0">
    <w:nsid w:val="49127F71"/>
    <w:multiLevelType w:val="multilevel"/>
    <w:tmpl w:val="EAF0A0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F3C0929"/>
    <w:multiLevelType w:val="hybridMultilevel"/>
    <w:tmpl w:val="18E6ACD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5447622C"/>
    <w:multiLevelType w:val="hybridMultilevel"/>
    <w:tmpl w:val="D93C5128"/>
    <w:lvl w:ilvl="0" w:tplc="F7D667F2">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556000F1"/>
    <w:multiLevelType w:val="hybridMultilevel"/>
    <w:tmpl w:val="99B4199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5B5C2C2E"/>
    <w:multiLevelType w:val="hybridMultilevel"/>
    <w:tmpl w:val="13CE0B7C"/>
    <w:lvl w:ilvl="0" w:tplc="92D80188">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5B673B6A"/>
    <w:multiLevelType w:val="hybridMultilevel"/>
    <w:tmpl w:val="EB4417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5DE02CB4"/>
    <w:multiLevelType w:val="multilevel"/>
    <w:tmpl w:val="67E4F8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52E699A"/>
    <w:multiLevelType w:val="hybridMultilevel"/>
    <w:tmpl w:val="F94A2E14"/>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8" w15:restartNumberingAfterBreak="0">
    <w:nsid w:val="6AD83EC7"/>
    <w:multiLevelType w:val="hybridMultilevel"/>
    <w:tmpl w:val="524A774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6D8F54EB"/>
    <w:multiLevelType w:val="hybridMultilevel"/>
    <w:tmpl w:val="0C16E76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73892BCE"/>
    <w:multiLevelType w:val="hybridMultilevel"/>
    <w:tmpl w:val="960A68BE"/>
    <w:lvl w:ilvl="0" w:tplc="DE282A8E">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763A632E"/>
    <w:multiLevelType w:val="hybridMultilevel"/>
    <w:tmpl w:val="37D6825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7CE65CFF"/>
    <w:multiLevelType w:val="hybridMultilevel"/>
    <w:tmpl w:val="C1D23D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7E473FC9"/>
    <w:multiLevelType w:val="multilevel"/>
    <w:tmpl w:val="A43E65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1"/>
  </w:num>
  <w:num w:numId="2">
    <w:abstractNumId w:val="8"/>
  </w:num>
  <w:num w:numId="3">
    <w:abstractNumId w:val="30"/>
  </w:num>
  <w:num w:numId="4">
    <w:abstractNumId w:val="0"/>
  </w:num>
  <w:num w:numId="5">
    <w:abstractNumId w:val="15"/>
  </w:num>
  <w:num w:numId="6">
    <w:abstractNumId w:val="18"/>
  </w:num>
  <w:num w:numId="7">
    <w:abstractNumId w:val="4"/>
  </w:num>
  <w:num w:numId="8">
    <w:abstractNumId w:val="9"/>
  </w:num>
  <w:num w:numId="9">
    <w:abstractNumId w:val="6"/>
  </w:num>
  <w:num w:numId="10">
    <w:abstractNumId w:val="24"/>
  </w:num>
  <w:num w:numId="11">
    <w:abstractNumId w:val="13"/>
  </w:num>
  <w:num w:numId="12">
    <w:abstractNumId w:val="31"/>
  </w:num>
  <w:num w:numId="13">
    <w:abstractNumId w:val="22"/>
  </w:num>
  <w:num w:numId="14">
    <w:abstractNumId w:val="12"/>
  </w:num>
  <w:num w:numId="15">
    <w:abstractNumId w:val="33"/>
  </w:num>
  <w:num w:numId="16">
    <w:abstractNumId w:val="16"/>
  </w:num>
  <w:num w:numId="17">
    <w:abstractNumId w:val="7"/>
  </w:num>
  <w:num w:numId="18">
    <w:abstractNumId w:val="20"/>
  </w:num>
  <w:num w:numId="19">
    <w:abstractNumId w:val="17"/>
  </w:num>
  <w:num w:numId="20">
    <w:abstractNumId w:val="26"/>
  </w:num>
  <w:num w:numId="21">
    <w:abstractNumId w:val="19"/>
  </w:num>
  <w:num w:numId="22">
    <w:abstractNumId w:val="10"/>
  </w:num>
  <w:num w:numId="23">
    <w:abstractNumId w:val="23"/>
  </w:num>
  <w:num w:numId="24">
    <w:abstractNumId w:val="21"/>
  </w:num>
  <w:num w:numId="25">
    <w:abstractNumId w:val="27"/>
  </w:num>
  <w:num w:numId="26">
    <w:abstractNumId w:val="5"/>
  </w:num>
  <w:num w:numId="27">
    <w:abstractNumId w:val="14"/>
  </w:num>
  <w:num w:numId="28">
    <w:abstractNumId w:val="3"/>
  </w:num>
  <w:num w:numId="29">
    <w:abstractNumId w:val="29"/>
  </w:num>
  <w:num w:numId="30">
    <w:abstractNumId w:val="32"/>
  </w:num>
  <w:num w:numId="31">
    <w:abstractNumId w:val="28"/>
  </w:num>
  <w:num w:numId="32">
    <w:abstractNumId w:val="25"/>
  </w:num>
  <w:num w:numId="33">
    <w:abstractNumId w:val="2"/>
  </w:num>
  <w:num w:numId="34">
    <w:abstractNumId w:val="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4F40"/>
    <w:rsid w:val="00004CB7"/>
    <w:rsid w:val="00013349"/>
    <w:rsid w:val="00015027"/>
    <w:rsid w:val="000163F7"/>
    <w:rsid w:val="00016B34"/>
    <w:rsid w:val="0001712B"/>
    <w:rsid w:val="00025D68"/>
    <w:rsid w:val="00032D42"/>
    <w:rsid w:val="00032EF8"/>
    <w:rsid w:val="00036CD1"/>
    <w:rsid w:val="00036D79"/>
    <w:rsid w:val="0004740F"/>
    <w:rsid w:val="000573F6"/>
    <w:rsid w:val="0006067A"/>
    <w:rsid w:val="00061D8D"/>
    <w:rsid w:val="00064ED1"/>
    <w:rsid w:val="00067F43"/>
    <w:rsid w:val="00074C95"/>
    <w:rsid w:val="00076609"/>
    <w:rsid w:val="00080B36"/>
    <w:rsid w:val="000814B2"/>
    <w:rsid w:val="00084BC1"/>
    <w:rsid w:val="00085E13"/>
    <w:rsid w:val="00092782"/>
    <w:rsid w:val="000938DE"/>
    <w:rsid w:val="00097C16"/>
    <w:rsid w:val="000A2892"/>
    <w:rsid w:val="000B25DB"/>
    <w:rsid w:val="000B31D3"/>
    <w:rsid w:val="000B4F40"/>
    <w:rsid w:val="000B7671"/>
    <w:rsid w:val="000C60D3"/>
    <w:rsid w:val="000C6CFE"/>
    <w:rsid w:val="000C6F24"/>
    <w:rsid w:val="000C7BF6"/>
    <w:rsid w:val="000E3378"/>
    <w:rsid w:val="000F5D7A"/>
    <w:rsid w:val="0011168E"/>
    <w:rsid w:val="00112207"/>
    <w:rsid w:val="00112567"/>
    <w:rsid w:val="00114D99"/>
    <w:rsid w:val="00117414"/>
    <w:rsid w:val="00120324"/>
    <w:rsid w:val="001214F6"/>
    <w:rsid w:val="00122D33"/>
    <w:rsid w:val="001230DC"/>
    <w:rsid w:val="00126868"/>
    <w:rsid w:val="00132351"/>
    <w:rsid w:val="00132EBF"/>
    <w:rsid w:val="00152073"/>
    <w:rsid w:val="001578E0"/>
    <w:rsid w:val="00163124"/>
    <w:rsid w:val="00167142"/>
    <w:rsid w:val="0018286A"/>
    <w:rsid w:val="00185D2B"/>
    <w:rsid w:val="00190456"/>
    <w:rsid w:val="001B1A9E"/>
    <w:rsid w:val="001B5156"/>
    <w:rsid w:val="001B72CD"/>
    <w:rsid w:val="001C1491"/>
    <w:rsid w:val="001C4FA6"/>
    <w:rsid w:val="001D2B5D"/>
    <w:rsid w:val="001D76F2"/>
    <w:rsid w:val="001E2BFD"/>
    <w:rsid w:val="001E3AC8"/>
    <w:rsid w:val="001F62C3"/>
    <w:rsid w:val="0020087D"/>
    <w:rsid w:val="00200D45"/>
    <w:rsid w:val="00211D5A"/>
    <w:rsid w:val="00213F72"/>
    <w:rsid w:val="002148C9"/>
    <w:rsid w:val="00226A86"/>
    <w:rsid w:val="00230921"/>
    <w:rsid w:val="0023477F"/>
    <w:rsid w:val="0023506F"/>
    <w:rsid w:val="002436DF"/>
    <w:rsid w:val="0024521E"/>
    <w:rsid w:val="00245E3C"/>
    <w:rsid w:val="00246C4B"/>
    <w:rsid w:val="00246CB6"/>
    <w:rsid w:val="00273DFF"/>
    <w:rsid w:val="002747F1"/>
    <w:rsid w:val="002756C9"/>
    <w:rsid w:val="002760CB"/>
    <w:rsid w:val="00276B69"/>
    <w:rsid w:val="00291D9C"/>
    <w:rsid w:val="00297300"/>
    <w:rsid w:val="002A16AC"/>
    <w:rsid w:val="002A6A4F"/>
    <w:rsid w:val="002A7267"/>
    <w:rsid w:val="002B1C5E"/>
    <w:rsid w:val="002B40B5"/>
    <w:rsid w:val="002B5645"/>
    <w:rsid w:val="002B5A5A"/>
    <w:rsid w:val="002B6054"/>
    <w:rsid w:val="002C1D08"/>
    <w:rsid w:val="002C3DA4"/>
    <w:rsid w:val="002C7B08"/>
    <w:rsid w:val="002E61A2"/>
    <w:rsid w:val="002E7239"/>
    <w:rsid w:val="002F26D0"/>
    <w:rsid w:val="002F33AD"/>
    <w:rsid w:val="002F7BEB"/>
    <w:rsid w:val="00302C91"/>
    <w:rsid w:val="003072FE"/>
    <w:rsid w:val="0031056A"/>
    <w:rsid w:val="003144BE"/>
    <w:rsid w:val="003203AE"/>
    <w:rsid w:val="003334EF"/>
    <w:rsid w:val="00333F26"/>
    <w:rsid w:val="00334541"/>
    <w:rsid w:val="003355FC"/>
    <w:rsid w:val="003359C4"/>
    <w:rsid w:val="00345944"/>
    <w:rsid w:val="00353BB6"/>
    <w:rsid w:val="00360145"/>
    <w:rsid w:val="0036329F"/>
    <w:rsid w:val="00370827"/>
    <w:rsid w:val="003754C7"/>
    <w:rsid w:val="003832EC"/>
    <w:rsid w:val="00386E5A"/>
    <w:rsid w:val="00387BB9"/>
    <w:rsid w:val="00396341"/>
    <w:rsid w:val="003A1ACB"/>
    <w:rsid w:val="003B2A68"/>
    <w:rsid w:val="003D306F"/>
    <w:rsid w:val="003D526C"/>
    <w:rsid w:val="003E00EC"/>
    <w:rsid w:val="003E51D8"/>
    <w:rsid w:val="003E5B54"/>
    <w:rsid w:val="003F52EB"/>
    <w:rsid w:val="00403C81"/>
    <w:rsid w:val="00410898"/>
    <w:rsid w:val="004108B6"/>
    <w:rsid w:val="0041270A"/>
    <w:rsid w:val="0041764E"/>
    <w:rsid w:val="00417AB6"/>
    <w:rsid w:val="00417B2C"/>
    <w:rsid w:val="004265CC"/>
    <w:rsid w:val="00430360"/>
    <w:rsid w:val="00434E0B"/>
    <w:rsid w:val="00441093"/>
    <w:rsid w:val="004468FA"/>
    <w:rsid w:val="00450BAB"/>
    <w:rsid w:val="00451417"/>
    <w:rsid w:val="004517A9"/>
    <w:rsid w:val="00456F0D"/>
    <w:rsid w:val="00457DD5"/>
    <w:rsid w:val="0046328C"/>
    <w:rsid w:val="00471B03"/>
    <w:rsid w:val="00476F1D"/>
    <w:rsid w:val="00483A52"/>
    <w:rsid w:val="0049316A"/>
    <w:rsid w:val="004A01E9"/>
    <w:rsid w:val="004A31AC"/>
    <w:rsid w:val="004A6199"/>
    <w:rsid w:val="004A7796"/>
    <w:rsid w:val="004A7DE0"/>
    <w:rsid w:val="004B01D6"/>
    <w:rsid w:val="004B6FDD"/>
    <w:rsid w:val="004C02C6"/>
    <w:rsid w:val="004C0C4E"/>
    <w:rsid w:val="004C15F5"/>
    <w:rsid w:val="004C374C"/>
    <w:rsid w:val="004C5A6A"/>
    <w:rsid w:val="004C7096"/>
    <w:rsid w:val="004D218D"/>
    <w:rsid w:val="004D2551"/>
    <w:rsid w:val="004D504D"/>
    <w:rsid w:val="004D6A35"/>
    <w:rsid w:val="004E1827"/>
    <w:rsid w:val="004E2BEE"/>
    <w:rsid w:val="004E418C"/>
    <w:rsid w:val="004E5434"/>
    <w:rsid w:val="004F0C41"/>
    <w:rsid w:val="004F3A6C"/>
    <w:rsid w:val="004F4C65"/>
    <w:rsid w:val="00500896"/>
    <w:rsid w:val="00505694"/>
    <w:rsid w:val="00506301"/>
    <w:rsid w:val="0050769D"/>
    <w:rsid w:val="0051475A"/>
    <w:rsid w:val="00514C80"/>
    <w:rsid w:val="005155E3"/>
    <w:rsid w:val="00517C06"/>
    <w:rsid w:val="005204E9"/>
    <w:rsid w:val="00520902"/>
    <w:rsid w:val="0052683B"/>
    <w:rsid w:val="00526DAE"/>
    <w:rsid w:val="005345FE"/>
    <w:rsid w:val="0053493C"/>
    <w:rsid w:val="0054580D"/>
    <w:rsid w:val="005510DD"/>
    <w:rsid w:val="005513F4"/>
    <w:rsid w:val="0055170C"/>
    <w:rsid w:val="00571CB0"/>
    <w:rsid w:val="00586E0A"/>
    <w:rsid w:val="0059153B"/>
    <w:rsid w:val="005916BC"/>
    <w:rsid w:val="00592926"/>
    <w:rsid w:val="00593F1B"/>
    <w:rsid w:val="005A793D"/>
    <w:rsid w:val="005B209C"/>
    <w:rsid w:val="005C5355"/>
    <w:rsid w:val="005C5DFA"/>
    <w:rsid w:val="005D28A8"/>
    <w:rsid w:val="005D34B8"/>
    <w:rsid w:val="005F6538"/>
    <w:rsid w:val="005F6EA5"/>
    <w:rsid w:val="0060025F"/>
    <w:rsid w:val="006007BD"/>
    <w:rsid w:val="00613DB8"/>
    <w:rsid w:val="00616771"/>
    <w:rsid w:val="00616A7C"/>
    <w:rsid w:val="00617A39"/>
    <w:rsid w:val="006203C8"/>
    <w:rsid w:val="00621EE0"/>
    <w:rsid w:val="0062297D"/>
    <w:rsid w:val="00623C5F"/>
    <w:rsid w:val="0063131C"/>
    <w:rsid w:val="00635CCE"/>
    <w:rsid w:val="00637DAE"/>
    <w:rsid w:val="00641FDD"/>
    <w:rsid w:val="00642A2B"/>
    <w:rsid w:val="00651B75"/>
    <w:rsid w:val="00656F3C"/>
    <w:rsid w:val="0066547D"/>
    <w:rsid w:val="00676CBA"/>
    <w:rsid w:val="00677A3D"/>
    <w:rsid w:val="006814B6"/>
    <w:rsid w:val="006824BF"/>
    <w:rsid w:val="00684130"/>
    <w:rsid w:val="006845DC"/>
    <w:rsid w:val="00694EC9"/>
    <w:rsid w:val="006B5D70"/>
    <w:rsid w:val="006B6B31"/>
    <w:rsid w:val="006D22D1"/>
    <w:rsid w:val="006D78B5"/>
    <w:rsid w:val="006E0192"/>
    <w:rsid w:val="006E01D0"/>
    <w:rsid w:val="006E4FF6"/>
    <w:rsid w:val="006F16A5"/>
    <w:rsid w:val="006F3BC4"/>
    <w:rsid w:val="006F4813"/>
    <w:rsid w:val="006F5BE3"/>
    <w:rsid w:val="00704BC8"/>
    <w:rsid w:val="0070654D"/>
    <w:rsid w:val="00706A53"/>
    <w:rsid w:val="0072100C"/>
    <w:rsid w:val="007249E3"/>
    <w:rsid w:val="00726EF2"/>
    <w:rsid w:val="0073090F"/>
    <w:rsid w:val="00736280"/>
    <w:rsid w:val="00751002"/>
    <w:rsid w:val="00751DB2"/>
    <w:rsid w:val="007529F6"/>
    <w:rsid w:val="007549CC"/>
    <w:rsid w:val="0076140B"/>
    <w:rsid w:val="00762890"/>
    <w:rsid w:val="00774C5F"/>
    <w:rsid w:val="00777623"/>
    <w:rsid w:val="00784493"/>
    <w:rsid w:val="00785899"/>
    <w:rsid w:val="00785A91"/>
    <w:rsid w:val="00787C43"/>
    <w:rsid w:val="00790B18"/>
    <w:rsid w:val="00796F7A"/>
    <w:rsid w:val="007A0FC1"/>
    <w:rsid w:val="007A1F8B"/>
    <w:rsid w:val="007B63E4"/>
    <w:rsid w:val="007C45A7"/>
    <w:rsid w:val="007C526C"/>
    <w:rsid w:val="007D19F5"/>
    <w:rsid w:val="007D2586"/>
    <w:rsid w:val="007D6FAB"/>
    <w:rsid w:val="007E566D"/>
    <w:rsid w:val="007F59C4"/>
    <w:rsid w:val="007F72AC"/>
    <w:rsid w:val="0080481C"/>
    <w:rsid w:val="00805871"/>
    <w:rsid w:val="00805B1D"/>
    <w:rsid w:val="008073D2"/>
    <w:rsid w:val="00814B24"/>
    <w:rsid w:val="008157A5"/>
    <w:rsid w:val="0081604E"/>
    <w:rsid w:val="00816A64"/>
    <w:rsid w:val="008203B3"/>
    <w:rsid w:val="008277A0"/>
    <w:rsid w:val="00827D07"/>
    <w:rsid w:val="00827D25"/>
    <w:rsid w:val="00833FFC"/>
    <w:rsid w:val="00843AC9"/>
    <w:rsid w:val="0085174D"/>
    <w:rsid w:val="008545C5"/>
    <w:rsid w:val="0085495A"/>
    <w:rsid w:val="00862943"/>
    <w:rsid w:val="00873519"/>
    <w:rsid w:val="00880BF3"/>
    <w:rsid w:val="008907DC"/>
    <w:rsid w:val="008C4138"/>
    <w:rsid w:val="008C7DCF"/>
    <w:rsid w:val="008D0A83"/>
    <w:rsid w:val="008D2024"/>
    <w:rsid w:val="008D3FE5"/>
    <w:rsid w:val="008D7E44"/>
    <w:rsid w:val="008E14D3"/>
    <w:rsid w:val="008E53C4"/>
    <w:rsid w:val="008E74C7"/>
    <w:rsid w:val="008F0792"/>
    <w:rsid w:val="008F52A2"/>
    <w:rsid w:val="00901AFB"/>
    <w:rsid w:val="00902BD8"/>
    <w:rsid w:val="009106E4"/>
    <w:rsid w:val="00913699"/>
    <w:rsid w:val="0092638E"/>
    <w:rsid w:val="00927FD8"/>
    <w:rsid w:val="00936162"/>
    <w:rsid w:val="009447A0"/>
    <w:rsid w:val="00945081"/>
    <w:rsid w:val="0095141A"/>
    <w:rsid w:val="0096142C"/>
    <w:rsid w:val="00962D85"/>
    <w:rsid w:val="00964CA5"/>
    <w:rsid w:val="00966094"/>
    <w:rsid w:val="00971C4B"/>
    <w:rsid w:val="00975B67"/>
    <w:rsid w:val="00977E2C"/>
    <w:rsid w:val="00982AF1"/>
    <w:rsid w:val="00983ADD"/>
    <w:rsid w:val="009913EC"/>
    <w:rsid w:val="009A0884"/>
    <w:rsid w:val="009A10DD"/>
    <w:rsid w:val="009A6590"/>
    <w:rsid w:val="009A72C4"/>
    <w:rsid w:val="009B1E0C"/>
    <w:rsid w:val="009B4C2E"/>
    <w:rsid w:val="009B602C"/>
    <w:rsid w:val="009C3414"/>
    <w:rsid w:val="009D0313"/>
    <w:rsid w:val="009D24F2"/>
    <w:rsid w:val="009D6E52"/>
    <w:rsid w:val="009E0EA3"/>
    <w:rsid w:val="009E3D33"/>
    <w:rsid w:val="009E517F"/>
    <w:rsid w:val="009F06FF"/>
    <w:rsid w:val="009F6548"/>
    <w:rsid w:val="00A07464"/>
    <w:rsid w:val="00A07AC8"/>
    <w:rsid w:val="00A11287"/>
    <w:rsid w:val="00A13190"/>
    <w:rsid w:val="00A153CC"/>
    <w:rsid w:val="00A17AAB"/>
    <w:rsid w:val="00A20989"/>
    <w:rsid w:val="00A22B53"/>
    <w:rsid w:val="00A22F9F"/>
    <w:rsid w:val="00A26A55"/>
    <w:rsid w:val="00A34BA1"/>
    <w:rsid w:val="00A36A18"/>
    <w:rsid w:val="00A445F0"/>
    <w:rsid w:val="00A5789A"/>
    <w:rsid w:val="00A618E9"/>
    <w:rsid w:val="00A67233"/>
    <w:rsid w:val="00A81186"/>
    <w:rsid w:val="00A81948"/>
    <w:rsid w:val="00A8573D"/>
    <w:rsid w:val="00A85EAD"/>
    <w:rsid w:val="00A877E6"/>
    <w:rsid w:val="00A9136D"/>
    <w:rsid w:val="00AA00AF"/>
    <w:rsid w:val="00AA4694"/>
    <w:rsid w:val="00AA5F54"/>
    <w:rsid w:val="00AA64BC"/>
    <w:rsid w:val="00AB2BCD"/>
    <w:rsid w:val="00AB3E17"/>
    <w:rsid w:val="00AB433B"/>
    <w:rsid w:val="00AC21EB"/>
    <w:rsid w:val="00AC3BAE"/>
    <w:rsid w:val="00AC4784"/>
    <w:rsid w:val="00AC4AC8"/>
    <w:rsid w:val="00AD2655"/>
    <w:rsid w:val="00AD6C1E"/>
    <w:rsid w:val="00AE2F36"/>
    <w:rsid w:val="00AF405E"/>
    <w:rsid w:val="00AF593B"/>
    <w:rsid w:val="00AF76AF"/>
    <w:rsid w:val="00B01FB6"/>
    <w:rsid w:val="00B0328A"/>
    <w:rsid w:val="00B032EF"/>
    <w:rsid w:val="00B0621F"/>
    <w:rsid w:val="00B072FD"/>
    <w:rsid w:val="00B12175"/>
    <w:rsid w:val="00B12AA5"/>
    <w:rsid w:val="00B13CD1"/>
    <w:rsid w:val="00B13EF0"/>
    <w:rsid w:val="00B22AD5"/>
    <w:rsid w:val="00B309AF"/>
    <w:rsid w:val="00B32D7A"/>
    <w:rsid w:val="00B35865"/>
    <w:rsid w:val="00B3626C"/>
    <w:rsid w:val="00B54078"/>
    <w:rsid w:val="00B74095"/>
    <w:rsid w:val="00B7496B"/>
    <w:rsid w:val="00B753FC"/>
    <w:rsid w:val="00B77A0E"/>
    <w:rsid w:val="00B82ED3"/>
    <w:rsid w:val="00B93C4B"/>
    <w:rsid w:val="00B95D61"/>
    <w:rsid w:val="00BA5DEB"/>
    <w:rsid w:val="00BB1091"/>
    <w:rsid w:val="00BC02B0"/>
    <w:rsid w:val="00BC0DF8"/>
    <w:rsid w:val="00BC3741"/>
    <w:rsid w:val="00BD5B1E"/>
    <w:rsid w:val="00BD708F"/>
    <w:rsid w:val="00BF3B2E"/>
    <w:rsid w:val="00BF555F"/>
    <w:rsid w:val="00C043C5"/>
    <w:rsid w:val="00C06C1D"/>
    <w:rsid w:val="00C06CA5"/>
    <w:rsid w:val="00C25518"/>
    <w:rsid w:val="00C31FA6"/>
    <w:rsid w:val="00C35818"/>
    <w:rsid w:val="00C35F5B"/>
    <w:rsid w:val="00C500B5"/>
    <w:rsid w:val="00C57E86"/>
    <w:rsid w:val="00C602BF"/>
    <w:rsid w:val="00C61670"/>
    <w:rsid w:val="00C71D38"/>
    <w:rsid w:val="00C77F5B"/>
    <w:rsid w:val="00C80016"/>
    <w:rsid w:val="00C834DA"/>
    <w:rsid w:val="00C835D0"/>
    <w:rsid w:val="00C92C42"/>
    <w:rsid w:val="00C9702B"/>
    <w:rsid w:val="00CA0185"/>
    <w:rsid w:val="00CB5C1A"/>
    <w:rsid w:val="00CC7712"/>
    <w:rsid w:val="00CD331A"/>
    <w:rsid w:val="00CD5145"/>
    <w:rsid w:val="00CE3748"/>
    <w:rsid w:val="00CE79C2"/>
    <w:rsid w:val="00CF772A"/>
    <w:rsid w:val="00CF7A21"/>
    <w:rsid w:val="00D00681"/>
    <w:rsid w:val="00D12930"/>
    <w:rsid w:val="00D17303"/>
    <w:rsid w:val="00D4319E"/>
    <w:rsid w:val="00D47A97"/>
    <w:rsid w:val="00D52426"/>
    <w:rsid w:val="00D55EBB"/>
    <w:rsid w:val="00D57784"/>
    <w:rsid w:val="00D653E2"/>
    <w:rsid w:val="00D730A5"/>
    <w:rsid w:val="00D8235B"/>
    <w:rsid w:val="00D82EF8"/>
    <w:rsid w:val="00D83F62"/>
    <w:rsid w:val="00D976A4"/>
    <w:rsid w:val="00DA31F7"/>
    <w:rsid w:val="00DA3493"/>
    <w:rsid w:val="00DB446F"/>
    <w:rsid w:val="00DB4B91"/>
    <w:rsid w:val="00DB5AD2"/>
    <w:rsid w:val="00DB78CD"/>
    <w:rsid w:val="00DC07A3"/>
    <w:rsid w:val="00DC1351"/>
    <w:rsid w:val="00DC2544"/>
    <w:rsid w:val="00DE54F5"/>
    <w:rsid w:val="00DE6DD9"/>
    <w:rsid w:val="00DF173C"/>
    <w:rsid w:val="00DF4039"/>
    <w:rsid w:val="00DF4A31"/>
    <w:rsid w:val="00DF503A"/>
    <w:rsid w:val="00E0315D"/>
    <w:rsid w:val="00E05615"/>
    <w:rsid w:val="00E30A4D"/>
    <w:rsid w:val="00E44D05"/>
    <w:rsid w:val="00E454F7"/>
    <w:rsid w:val="00E473E9"/>
    <w:rsid w:val="00E60142"/>
    <w:rsid w:val="00E61CC7"/>
    <w:rsid w:val="00E62746"/>
    <w:rsid w:val="00E740A4"/>
    <w:rsid w:val="00E830F1"/>
    <w:rsid w:val="00E85195"/>
    <w:rsid w:val="00E869E6"/>
    <w:rsid w:val="00E937DE"/>
    <w:rsid w:val="00E95AD0"/>
    <w:rsid w:val="00EA1FB3"/>
    <w:rsid w:val="00EA321F"/>
    <w:rsid w:val="00EA4F56"/>
    <w:rsid w:val="00EA78F9"/>
    <w:rsid w:val="00EB35CA"/>
    <w:rsid w:val="00EB3735"/>
    <w:rsid w:val="00EB4262"/>
    <w:rsid w:val="00EB5974"/>
    <w:rsid w:val="00EB5EFF"/>
    <w:rsid w:val="00EC27B8"/>
    <w:rsid w:val="00EC3770"/>
    <w:rsid w:val="00EC48A7"/>
    <w:rsid w:val="00ED226D"/>
    <w:rsid w:val="00EE1828"/>
    <w:rsid w:val="00EE6D38"/>
    <w:rsid w:val="00EE7AE3"/>
    <w:rsid w:val="00EE7E57"/>
    <w:rsid w:val="00EF0B23"/>
    <w:rsid w:val="00F1128C"/>
    <w:rsid w:val="00F11E60"/>
    <w:rsid w:val="00F207DA"/>
    <w:rsid w:val="00F2353F"/>
    <w:rsid w:val="00F373FA"/>
    <w:rsid w:val="00F4065B"/>
    <w:rsid w:val="00F432AB"/>
    <w:rsid w:val="00F57DBB"/>
    <w:rsid w:val="00F65F5D"/>
    <w:rsid w:val="00F662AE"/>
    <w:rsid w:val="00F82257"/>
    <w:rsid w:val="00F9464E"/>
    <w:rsid w:val="00FA4B85"/>
    <w:rsid w:val="00FA7037"/>
    <w:rsid w:val="00FA7D42"/>
    <w:rsid w:val="00FB019C"/>
    <w:rsid w:val="00FB58A7"/>
    <w:rsid w:val="00FB65D8"/>
    <w:rsid w:val="00FC6F91"/>
    <w:rsid w:val="00FD08E5"/>
    <w:rsid w:val="00FD136B"/>
    <w:rsid w:val="00FD5D97"/>
    <w:rsid w:val="00FE2C83"/>
    <w:rsid w:val="00FE3932"/>
    <w:rsid w:val="00FF288D"/>
    <w:rsid w:val="00FF614F"/>
    <w:rsid w:val="00FF61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97CA8B"/>
  <w15:docId w15:val="{FB26082B-0329-46CE-893A-5A34BF38A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HAns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cs="Times New Roman"/>
    </w:rPr>
  </w:style>
  <w:style w:type="paragraph" w:styleId="1">
    <w:name w:val="heading 1"/>
    <w:basedOn w:val="a"/>
    <w:next w:val="a"/>
    <w:link w:val="10"/>
    <w:uiPriority w:val="9"/>
    <w:qFormat/>
    <w:pPr>
      <w:keepNext/>
      <w:keepLines/>
      <w:spacing w:before="48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pPr>
      <w:spacing w:after="0" w:line="240" w:lineRule="auto"/>
    </w:pPr>
  </w:style>
  <w:style w:type="paragraph" w:styleId="a4">
    <w:name w:val="Title"/>
    <w:basedOn w:val="a"/>
    <w:next w:val="a"/>
    <w:link w:val="a5"/>
    <w:uiPriority w:val="10"/>
    <w:qFormat/>
    <w:pPr>
      <w:spacing w:before="300"/>
      <w:contextualSpacing/>
    </w:pPr>
    <w:rPr>
      <w:sz w:val="48"/>
      <w:szCs w:val="48"/>
    </w:rPr>
  </w:style>
  <w:style w:type="character" w:customStyle="1" w:styleId="a5">
    <w:name w:val="Заголовок Знак"/>
    <w:basedOn w:val="a0"/>
    <w:link w:val="a4"/>
    <w:uiPriority w:val="10"/>
    <w:rPr>
      <w:sz w:val="48"/>
      <w:szCs w:val="48"/>
    </w:rPr>
  </w:style>
  <w:style w:type="paragraph" w:styleId="a6">
    <w:name w:val="Subtitle"/>
    <w:basedOn w:val="a"/>
    <w:next w:val="a"/>
    <w:link w:val="a7"/>
    <w:uiPriority w:val="11"/>
    <w:qFormat/>
    <w:pPr>
      <w:spacing w:before="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a">
    <w:name w:val="caption"/>
    <w:basedOn w:val="a"/>
    <w:next w:val="a"/>
    <w:uiPriority w:val="35"/>
    <w:semiHidden/>
    <w:unhideWhenUsed/>
    <w:qFormat/>
    <w:rPr>
      <w:b/>
      <w:bCs/>
      <w:color w:val="4F81BD" w:themeColor="accent1"/>
      <w:sz w:val="18"/>
      <w:szCs w:val="18"/>
    </w:rPr>
  </w:style>
  <w:style w:type="character" w:customStyle="1" w:styleId="CaptionChar">
    <w:name w:val="Caption Char"/>
    <w:uiPriority w:val="99"/>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
    <w:name w:val="Таблица простая 1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b">
    <w:name w:val="footnote text"/>
    <w:basedOn w:val="a"/>
    <w:link w:val="ac"/>
    <w:uiPriority w:val="99"/>
    <w:semiHidden/>
    <w:unhideWhenUsed/>
    <w:pPr>
      <w:spacing w:after="40" w:line="240" w:lineRule="auto"/>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character" w:customStyle="1" w:styleId="EndnoteTextChar">
    <w:name w:val="Endnote Text Char"/>
    <w:uiPriority w:val="99"/>
    <w:rPr>
      <w:sz w:val="20"/>
    </w:rPr>
  </w:style>
  <w:style w:type="paragraph" w:styleId="12">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e">
    <w:name w:val="TOC Heading"/>
    <w:uiPriority w:val="39"/>
    <w:unhideWhenUsed/>
  </w:style>
  <w:style w:type="paragraph" w:styleId="af">
    <w:name w:val="table of figures"/>
    <w:basedOn w:val="a"/>
    <w:next w:val="a"/>
    <w:uiPriority w:val="99"/>
    <w:unhideWhenUsed/>
    <w:pPr>
      <w:spacing w:after="0"/>
    </w:pPr>
  </w:style>
  <w:style w:type="table" w:styleId="af0">
    <w:name w:val="Table Grid"/>
    <w:basedOn w:val="a1"/>
    <w:uiPriority w:val="59"/>
    <w:pPr>
      <w:spacing w:after="0" w:line="240" w:lineRule="auto"/>
    </w:pPr>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1">
    <w:name w:val="Hyperlink"/>
    <w:basedOn w:val="a0"/>
    <w:uiPriority w:val="99"/>
    <w:unhideWhenUsed/>
    <w:rPr>
      <w:color w:val="0000FF" w:themeColor="hyperlink"/>
      <w:u w:val="single"/>
    </w:rPr>
  </w:style>
  <w:style w:type="paragraph" w:styleId="af2">
    <w:name w:val="List Paragraph"/>
    <w:basedOn w:val="a"/>
    <w:uiPriority w:val="34"/>
    <w:qFormat/>
    <w:pPr>
      <w:ind w:left="720"/>
      <w:contextualSpacing/>
    </w:pPr>
  </w:style>
  <w:style w:type="paragraph" w:styleId="af3">
    <w:name w:val="Normal (Web)"/>
    <w:basedOn w:val="a"/>
    <w:uiPriority w:val="99"/>
    <w:pPr>
      <w:spacing w:before="100" w:after="119" w:line="240" w:lineRule="auto"/>
    </w:pPr>
    <w:rPr>
      <w:rFonts w:ascii="Times New Roman" w:hAnsi="Times New Roman"/>
      <w:sz w:val="24"/>
      <w:szCs w:val="20"/>
      <w:lang w:eastAsia="zh-CN"/>
    </w:rPr>
  </w:style>
  <w:style w:type="paragraph" w:styleId="af4">
    <w:name w:val="header"/>
    <w:basedOn w:val="a"/>
    <w:link w:val="af5"/>
    <w:uiPriority w:val="99"/>
    <w:unhideWhenUsed/>
    <w:pPr>
      <w:tabs>
        <w:tab w:val="center" w:pos="4677"/>
        <w:tab w:val="right" w:pos="9355"/>
      </w:tabs>
      <w:spacing w:after="0" w:line="240" w:lineRule="auto"/>
    </w:pPr>
  </w:style>
  <w:style w:type="character" w:customStyle="1" w:styleId="af5">
    <w:name w:val="Верхний колонтитул Знак"/>
    <w:basedOn w:val="a0"/>
    <w:link w:val="af4"/>
    <w:uiPriority w:val="99"/>
    <w:rPr>
      <w:rFonts w:cs="Times New Roman"/>
    </w:rPr>
  </w:style>
  <w:style w:type="paragraph" w:styleId="af6">
    <w:name w:val="footer"/>
    <w:basedOn w:val="a"/>
    <w:link w:val="af7"/>
    <w:uiPriority w:val="99"/>
    <w:unhideWhenUsed/>
    <w:pPr>
      <w:tabs>
        <w:tab w:val="center" w:pos="4677"/>
        <w:tab w:val="right" w:pos="9355"/>
      </w:tabs>
      <w:spacing w:after="0" w:line="240" w:lineRule="auto"/>
    </w:pPr>
  </w:style>
  <w:style w:type="character" w:customStyle="1" w:styleId="af7">
    <w:name w:val="Нижний колонтитул Знак"/>
    <w:basedOn w:val="a0"/>
    <w:link w:val="af6"/>
    <w:uiPriority w:val="99"/>
    <w:rPr>
      <w:rFonts w:cs="Times New Roman"/>
    </w:rPr>
  </w:style>
  <w:style w:type="character" w:styleId="af8">
    <w:name w:val="FollowedHyperlink"/>
    <w:basedOn w:val="a0"/>
    <w:uiPriority w:val="99"/>
    <w:semiHidden/>
    <w:unhideWhenUsed/>
    <w:rPr>
      <w:color w:val="800080" w:themeColor="followedHyperlink"/>
      <w:u w:val="single"/>
    </w:rPr>
  </w:style>
  <w:style w:type="paragraph" w:styleId="af9">
    <w:name w:val="endnote text"/>
    <w:basedOn w:val="a"/>
    <w:link w:val="afa"/>
    <w:uiPriority w:val="99"/>
    <w:semiHidden/>
    <w:unhideWhenUsed/>
    <w:pPr>
      <w:spacing w:after="0" w:line="240" w:lineRule="auto"/>
    </w:pPr>
    <w:rPr>
      <w:sz w:val="20"/>
      <w:szCs w:val="20"/>
    </w:rPr>
  </w:style>
  <w:style w:type="character" w:customStyle="1" w:styleId="afa">
    <w:name w:val="Текст концевой сноски Знак"/>
    <w:basedOn w:val="a0"/>
    <w:link w:val="af9"/>
    <w:uiPriority w:val="99"/>
    <w:semiHidden/>
    <w:rPr>
      <w:rFonts w:cs="Times New Roman"/>
      <w:sz w:val="20"/>
      <w:szCs w:val="20"/>
    </w:rPr>
  </w:style>
  <w:style w:type="character" w:styleId="afb">
    <w:name w:val="endnote reference"/>
    <w:basedOn w:val="a0"/>
    <w:uiPriority w:val="99"/>
    <w:semiHidden/>
    <w:unhideWhenUsed/>
    <w:rPr>
      <w:vertAlign w:val="superscript"/>
    </w:rPr>
  </w:style>
  <w:style w:type="character" w:styleId="afc">
    <w:name w:val="annotation reference"/>
    <w:basedOn w:val="a0"/>
    <w:uiPriority w:val="99"/>
    <w:semiHidden/>
    <w:unhideWhenUsed/>
    <w:rPr>
      <w:sz w:val="16"/>
      <w:szCs w:val="16"/>
    </w:rPr>
  </w:style>
  <w:style w:type="paragraph" w:styleId="afd">
    <w:name w:val="annotation text"/>
    <w:basedOn w:val="a"/>
    <w:link w:val="afe"/>
    <w:uiPriority w:val="99"/>
    <w:semiHidden/>
    <w:unhideWhenUsed/>
    <w:pPr>
      <w:spacing w:line="240" w:lineRule="auto"/>
    </w:pPr>
    <w:rPr>
      <w:sz w:val="20"/>
      <w:szCs w:val="20"/>
    </w:rPr>
  </w:style>
  <w:style w:type="character" w:customStyle="1" w:styleId="afe">
    <w:name w:val="Текст примечания Знак"/>
    <w:basedOn w:val="a0"/>
    <w:link w:val="afd"/>
    <w:uiPriority w:val="99"/>
    <w:semiHidden/>
    <w:rPr>
      <w:rFonts w:cs="Times New Roman"/>
      <w:sz w:val="20"/>
      <w:szCs w:val="20"/>
    </w:rPr>
  </w:style>
  <w:style w:type="paragraph" w:styleId="aff">
    <w:name w:val="annotation subject"/>
    <w:basedOn w:val="afd"/>
    <w:next w:val="afd"/>
    <w:link w:val="aff0"/>
    <w:uiPriority w:val="99"/>
    <w:semiHidden/>
    <w:unhideWhenUsed/>
    <w:rPr>
      <w:b/>
      <w:bCs/>
    </w:rPr>
  </w:style>
  <w:style w:type="character" w:customStyle="1" w:styleId="aff0">
    <w:name w:val="Тема примечания Знак"/>
    <w:basedOn w:val="afe"/>
    <w:link w:val="aff"/>
    <w:uiPriority w:val="99"/>
    <w:semiHidden/>
    <w:rPr>
      <w:rFonts w:cs="Times New Roman"/>
      <w:b/>
      <w:bCs/>
      <w:sz w:val="20"/>
      <w:szCs w:val="20"/>
    </w:rPr>
  </w:style>
  <w:style w:type="paragraph" w:styleId="aff1">
    <w:name w:val="Balloon Text"/>
    <w:basedOn w:val="a"/>
    <w:link w:val="aff2"/>
    <w:uiPriority w:val="99"/>
    <w:semiHidden/>
    <w:unhideWhenUsed/>
    <w:pPr>
      <w:spacing w:after="0" w:line="240" w:lineRule="auto"/>
    </w:pPr>
    <w:rPr>
      <w:rFonts w:ascii="Segoe UI" w:hAnsi="Segoe UI" w:cs="Segoe UI"/>
      <w:sz w:val="18"/>
      <w:szCs w:val="18"/>
    </w:rPr>
  </w:style>
  <w:style w:type="character" w:customStyle="1" w:styleId="aff2">
    <w:name w:val="Текст выноски Знак"/>
    <w:basedOn w:val="a0"/>
    <w:link w:val="aff1"/>
    <w:uiPriority w:val="99"/>
    <w:semiHidden/>
    <w:rPr>
      <w:rFonts w:ascii="Segoe UI" w:hAnsi="Segoe UI" w:cs="Segoe UI"/>
      <w:sz w:val="18"/>
      <w:szCs w:val="18"/>
    </w:rPr>
  </w:style>
  <w:style w:type="paragraph" w:customStyle="1" w:styleId="docdata">
    <w:name w:val="docdata"/>
    <w:aliases w:val="docy,v5,1595,bqiaagaaeyqcaaagiaiaaaobbqaaby8faaaaaaaaaaaaaaaaaaaaaaaaaaaaaaaaaaaaaaaaaaaaaaaaaaaaaaaaaaaaaaaaaaaaaaaaaaaaaaaaaaaaaaaaaaaaaaaaaaaaaaaaaaaaaaaaaaaaaaaaaaaaaaaaaaaaaaaaaaaaaaaaaaaaaaaaaaaaaaaaaaaaaaaaaaaaaaaaaaaaaaaaaaaaaaaaaaaaaaaa"/>
    <w:basedOn w:val="a"/>
    <w:rsid w:val="00084BC1"/>
    <w:pPr>
      <w:spacing w:before="100" w:beforeAutospacing="1" w:after="100" w:afterAutospacing="1" w:line="240" w:lineRule="auto"/>
    </w:pPr>
    <w:rPr>
      <w:rFonts w:ascii="Times New Roman" w:hAnsi="Times New Roman"/>
      <w:sz w:val="24"/>
      <w:szCs w:val="24"/>
      <w:lang w:eastAsia="ru-RU"/>
    </w:rPr>
  </w:style>
  <w:style w:type="character" w:customStyle="1" w:styleId="UnresolvedMention">
    <w:name w:val="Unresolved Mention"/>
    <w:basedOn w:val="a0"/>
    <w:uiPriority w:val="99"/>
    <w:semiHidden/>
    <w:unhideWhenUsed/>
    <w:rsid w:val="002452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125237">
      <w:bodyDiv w:val="1"/>
      <w:marLeft w:val="0"/>
      <w:marRight w:val="0"/>
      <w:marTop w:val="0"/>
      <w:marBottom w:val="0"/>
      <w:divBdr>
        <w:top w:val="none" w:sz="0" w:space="0" w:color="auto"/>
        <w:left w:val="none" w:sz="0" w:space="0" w:color="auto"/>
        <w:bottom w:val="none" w:sz="0" w:space="0" w:color="auto"/>
        <w:right w:val="none" w:sz="0" w:space="0" w:color="auto"/>
      </w:divBdr>
    </w:div>
    <w:div w:id="959185187">
      <w:bodyDiv w:val="1"/>
      <w:marLeft w:val="0"/>
      <w:marRight w:val="0"/>
      <w:marTop w:val="0"/>
      <w:marBottom w:val="0"/>
      <w:divBdr>
        <w:top w:val="none" w:sz="0" w:space="0" w:color="auto"/>
        <w:left w:val="none" w:sz="0" w:space="0" w:color="auto"/>
        <w:bottom w:val="none" w:sz="0" w:space="0" w:color="auto"/>
        <w:right w:val="none" w:sz="0" w:space="0" w:color="auto"/>
      </w:divBdr>
    </w:div>
    <w:div w:id="976959644">
      <w:bodyDiv w:val="1"/>
      <w:marLeft w:val="0"/>
      <w:marRight w:val="0"/>
      <w:marTop w:val="0"/>
      <w:marBottom w:val="0"/>
      <w:divBdr>
        <w:top w:val="none" w:sz="0" w:space="0" w:color="auto"/>
        <w:left w:val="none" w:sz="0" w:space="0" w:color="auto"/>
        <w:bottom w:val="none" w:sz="0" w:space="0" w:color="auto"/>
        <w:right w:val="none" w:sz="0" w:space="0" w:color="auto"/>
      </w:divBdr>
    </w:div>
    <w:div w:id="1190266694">
      <w:bodyDiv w:val="1"/>
      <w:marLeft w:val="0"/>
      <w:marRight w:val="0"/>
      <w:marTop w:val="0"/>
      <w:marBottom w:val="0"/>
      <w:divBdr>
        <w:top w:val="none" w:sz="0" w:space="0" w:color="auto"/>
        <w:left w:val="none" w:sz="0" w:space="0" w:color="auto"/>
        <w:bottom w:val="none" w:sz="0" w:space="0" w:color="auto"/>
        <w:right w:val="none" w:sz="0" w:space="0" w:color="auto"/>
      </w:divBdr>
    </w:div>
    <w:div w:id="1702395662">
      <w:bodyDiv w:val="1"/>
      <w:marLeft w:val="0"/>
      <w:marRight w:val="0"/>
      <w:marTop w:val="0"/>
      <w:marBottom w:val="0"/>
      <w:divBdr>
        <w:top w:val="none" w:sz="0" w:space="0" w:color="auto"/>
        <w:left w:val="none" w:sz="0" w:space="0" w:color="auto"/>
        <w:bottom w:val="none" w:sz="0" w:space="0" w:color="auto"/>
        <w:right w:val="none" w:sz="0" w:space="0" w:color="auto"/>
      </w:divBdr>
    </w:div>
    <w:div w:id="2091465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458061&amp;dst=100813" TargetMode="External"/><Relationship Id="rId18" Type="http://schemas.openxmlformats.org/officeDocument/2006/relationships/hyperlink" Target="https://login.consultant.ru/link/?req=doc&amp;base=LAW&amp;n=487135&amp;dst=1108" TargetMode="External"/><Relationship Id="rId26" Type="http://schemas.openxmlformats.org/officeDocument/2006/relationships/hyperlink" Target="https://login.consultant.ru/link/?req=doc&amp;base=GRGXLIV&amp;n=55&amp;dst=100014" TargetMode="External"/><Relationship Id="rId3" Type="http://schemas.openxmlformats.org/officeDocument/2006/relationships/numbering" Target="numbering.xml"/><Relationship Id="rId21" Type="http://schemas.openxmlformats.org/officeDocument/2006/relationships/hyperlink" Target="https://login.consultant.ru/link/?req=doc&amp;base=LAW&amp;n=487135&amp;dst=100519" TargetMode="Externa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login.consultant.ru/link/?req=doc&amp;base=PKBO&amp;n=43912" TargetMode="External"/><Relationship Id="rId17" Type="http://schemas.openxmlformats.org/officeDocument/2006/relationships/hyperlink" Target="https://login.consultant.ru/link/?req=doc&amp;base=LAW&amp;n=487135&amp;dst=1084" TargetMode="External"/><Relationship Id="rId25" Type="http://schemas.openxmlformats.org/officeDocument/2006/relationships/hyperlink" Target="https://login.consultant.ru/link/?req=doc&amp;base=PBI&amp;n=275862&amp;dst=100051" TargetMode="Externa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login.consultant.ru/link/?req=doc&amp;base=SPB&amp;n=263213&amp;dst=100030" TargetMode="External"/><Relationship Id="rId20" Type="http://schemas.openxmlformats.org/officeDocument/2006/relationships/hyperlink" Target="https://login.consultant.ru/link/?req=doc&amp;base=LAW&amp;n=487135&amp;dst=100514" TargetMode="External"/><Relationship Id="rId29" Type="http://schemas.openxmlformats.org/officeDocument/2006/relationships/hyperlink" Target="https://login.consultant.ru/link/?req=doc&amp;base=PBI&amp;n=21272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PKBO&amp;n=37872" TargetMode="External"/><Relationship Id="rId24" Type="http://schemas.openxmlformats.org/officeDocument/2006/relationships/hyperlink" Target="https://login.consultant.ru/link/?req=doc&amp;base=GRKPR&amp;n=65" TargetMode="External"/><Relationship Id="rId32"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hyperlink" Target="https://login.consultant.ru/link/?req=doc&amp;base=SPB&amp;n=295558" TargetMode="External"/><Relationship Id="rId23" Type="http://schemas.openxmlformats.org/officeDocument/2006/relationships/hyperlink" Target="https://login.consultant.ru/link/?req=doc&amp;base=PBI&amp;n=303709&amp;dst=100011" TargetMode="External"/><Relationship Id="rId28" Type="http://schemas.openxmlformats.org/officeDocument/2006/relationships/hyperlink" Target="https://login.consultant.ru/link/?req=doc&amp;base=LAW&amp;n=479733&amp;dst=100003,2" TargetMode="External"/><Relationship Id="rId10" Type="http://schemas.openxmlformats.org/officeDocument/2006/relationships/image" Target="media/image2.png"/><Relationship Id="rId19" Type="http://schemas.openxmlformats.org/officeDocument/2006/relationships/hyperlink" Target="https://login.consultant.ru/link/?req=doc&amp;base=LAW&amp;n=452619&amp;dst=100086" TargetMode="External"/><Relationship Id="rId31" Type="http://schemas.openxmlformats.org/officeDocument/2006/relationships/hyperlink" Target="https://login.consultant.ru/link/?req=doc&amp;base=PBI&amp;n=242430&amp;dst=100026"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s://login.consultant.ru/link/?req=doc&amp;base=SPB&amp;n=300283&amp;dst=516" TargetMode="External"/><Relationship Id="rId22" Type="http://schemas.openxmlformats.org/officeDocument/2006/relationships/hyperlink" Target="https://login.consultant.ru/link/?req=doc&amp;base=LAW&amp;n=487135&amp;dst=100522" TargetMode="External"/><Relationship Id="rId27" Type="http://schemas.openxmlformats.org/officeDocument/2006/relationships/hyperlink" Target="https://login.consultant.ru/link/?req=doc&amp;base=LAW&amp;n=492046&amp;dst=12286" TargetMode="External"/><Relationship Id="rId30" Type="http://schemas.openxmlformats.org/officeDocument/2006/relationships/hyperlink" Target="https://login.consultant.ru/link/?req=doc&amp;base=LAW&amp;n=449455&amp;dst=102636" TargetMode="External"/><Relationship Id="rId35"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mailto:gl@ric501.ru" TargetMode="External"/><Relationship Id="rId1" Type="http://schemas.openxmlformats.org/officeDocument/2006/relationships/hyperlink" Target="http://www.ric501.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CA274E-E31A-4F6A-93C3-ABD52ED75145}"/>
</file>

<file path=customXml/itemProps2.xml><?xml version="1.0" encoding="utf-8"?>
<ds:datastoreItem xmlns:ds="http://schemas.openxmlformats.org/officeDocument/2006/customXml" ds:itemID="{355C6A17-3ED2-4900-960E-A9A460AB46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5</Pages>
  <Words>2231</Words>
  <Characters>12721</Characters>
  <Application>Microsoft Office Word</Application>
  <DocSecurity>0</DocSecurity>
  <Lines>106</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14923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express</dc:creator>
  <cp:lastModifiedBy>Кутузова Е.Г.</cp:lastModifiedBy>
  <cp:revision>16</cp:revision>
  <dcterms:created xsi:type="dcterms:W3CDTF">2024-12-19T07:46:00Z</dcterms:created>
  <dcterms:modified xsi:type="dcterms:W3CDTF">2024-12-19T10:33:00Z</dcterms:modified>
</cp:coreProperties>
</file>