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D20" w:rsidRDefault="0080336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mc:AlternateContent>
          <mc:Choice Requires="wpg">
            <w:drawing>
              <wp:inline distT="0" distB="0" distL="0" distR="0">
                <wp:extent cx="7658100" cy="1752600"/>
                <wp:effectExtent l="0" t="0" r="0" b="0"/>
                <wp:docPr id="1" name="Рисунок 1" descr="C:\Users\kutuzova\AppData\Local\Temp\OrientExpress\ExternalFiles\ric501\rId_oe_12881292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kutuzova\AppData\Local\Temp\OrientExpress\ExternalFiles\ric501\rId_oe_128812924.png"/>
                        <pic:cNvPicPr>
                          <a:picLocks noChangeArrowheads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7658100" cy="17525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mso-wrap-distance-left:0.0pt;mso-wrap-distance-top:0.0pt;mso-wrap-distance-right:0.0pt;mso-wrap-distance-bottom:0.0pt;width:603.0pt;height:138.0pt;" stroked="f">
                <v:path textboxrect="0,0,0,0"/>
                <v:imagedata r:id="rId11" o:title=""/>
              </v:shape>
            </w:pict>
          </mc:Fallback>
        </mc:AlternateContent>
      </w:r>
    </w:p>
    <w:p w:rsidR="00B344C1" w:rsidRPr="00973B8D" w:rsidRDefault="00B011CD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>Но</w:t>
      </w:r>
      <w:r w:rsidR="008E38DB">
        <w:rPr>
          <w:rFonts w:ascii="Times New Roman" w:hAnsi="Times New Roman"/>
          <w:b/>
          <w:color w:val="7030A0"/>
          <w:sz w:val="24"/>
          <w:szCs w:val="24"/>
        </w:rPr>
        <w:t>ябрь</w:t>
      </w:r>
      <w:r w:rsidR="004F71FE" w:rsidRPr="00973B8D">
        <w:rPr>
          <w:rFonts w:ascii="Times New Roman" w:hAnsi="Times New Roman"/>
          <w:b/>
          <w:color w:val="7030A0"/>
          <w:sz w:val="24"/>
          <w:szCs w:val="24"/>
        </w:rPr>
        <w:t xml:space="preserve"> </w:t>
      </w:r>
      <w:r w:rsidR="003832B0" w:rsidRPr="00973B8D">
        <w:rPr>
          <w:rFonts w:ascii="Times New Roman" w:hAnsi="Times New Roman"/>
          <w:b/>
          <w:color w:val="7030A0"/>
          <w:sz w:val="24"/>
          <w:szCs w:val="24"/>
        </w:rPr>
        <w:t xml:space="preserve">2024 </w:t>
      </w:r>
      <w:r w:rsidR="00922CF4" w:rsidRPr="00973B8D">
        <w:rPr>
          <w:rFonts w:ascii="Times New Roman" w:hAnsi="Times New Roman"/>
          <w:b/>
          <w:color w:val="7030A0"/>
          <w:sz w:val="24"/>
          <w:szCs w:val="24"/>
        </w:rPr>
        <w:t xml:space="preserve"> </w:t>
      </w:r>
    </w:p>
    <w:p w:rsidR="0097154B" w:rsidRPr="00973B8D" w:rsidRDefault="0097154B" w:rsidP="00220E20">
      <w:pPr>
        <w:spacing w:after="0" w:line="240" w:lineRule="auto"/>
        <w:jc w:val="center"/>
        <w:rPr>
          <w:rFonts w:ascii="Times New Roman" w:hAnsi="Times New Roman"/>
          <w:b/>
          <w:color w:val="7030A0"/>
          <w:sz w:val="28"/>
          <w:szCs w:val="28"/>
        </w:rPr>
      </w:pPr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ТОП-</w:t>
      </w:r>
      <w:proofErr w:type="gramStart"/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5  простых</w:t>
      </w:r>
      <w:proofErr w:type="gramEnd"/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ответов  на  сложные вопросы</w:t>
      </w:r>
    </w:p>
    <w:p w:rsidR="003832B0" w:rsidRPr="00973B8D" w:rsidRDefault="00975B4F" w:rsidP="00220E20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д</w:t>
      </w:r>
      <w:r w:rsidR="00B344C1" w:rsidRPr="00973B8D">
        <w:rPr>
          <w:rFonts w:ascii="Times New Roman" w:hAnsi="Times New Roman"/>
          <w:b/>
          <w:color w:val="FF0000"/>
          <w:sz w:val="28"/>
          <w:szCs w:val="2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ля специалиста отдела кадров</w:t>
      </w:r>
    </w:p>
    <w:p w:rsidR="00170527" w:rsidRPr="00973B8D" w:rsidRDefault="00170527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proofErr w:type="gramStart"/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Мы  поможем</w:t>
      </w:r>
      <w:proofErr w:type="gramEnd"/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выбрать единственно правильное решение,</w:t>
      </w: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когда в спор вступают законодательные нормы</w:t>
      </w:r>
    </w:p>
    <w:p w:rsidR="000E5D20" w:rsidRPr="00973B8D" w:rsidRDefault="000E5D20">
      <w:pPr>
        <w:spacing w:after="0" w:line="240" w:lineRule="auto"/>
        <w:rPr>
          <w:rFonts w:ascii="Times New Roman" w:hAnsi="Times New Roman"/>
          <w:b/>
          <w:bCs/>
          <w:color w:val="F79646" w:themeColor="accent6"/>
          <w:sz w:val="24"/>
          <w:szCs w:val="24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E5D20" w:rsidRPr="00973B8D" w:rsidTr="004E7F72">
        <w:trPr>
          <w:trHeight w:val="2443"/>
        </w:trPr>
        <w:tc>
          <w:tcPr>
            <w:tcW w:w="10305" w:type="dxa"/>
          </w:tcPr>
          <w:p w:rsidR="00B22229" w:rsidRDefault="00803361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</w:pPr>
            <w:r w:rsidRPr="003B0DC7">
              <w:rPr>
                <w:rFonts w:ascii="Times New Roman" w:hAnsi="Times New Roman"/>
                <w:b/>
                <w:bCs/>
                <w:color w:val="7030A0"/>
                <w:sz w:val="24"/>
                <w:szCs w:val="24"/>
                <w:u w:val="single"/>
              </w:rPr>
              <w:t xml:space="preserve">Сегодня в </w:t>
            </w:r>
            <w:proofErr w:type="gramStart"/>
            <w:r w:rsidRPr="003B0DC7">
              <w:rPr>
                <w:rFonts w:ascii="Times New Roman" w:hAnsi="Times New Roman"/>
                <w:b/>
                <w:bCs/>
                <w:color w:val="7030A0"/>
                <w:sz w:val="24"/>
                <w:szCs w:val="24"/>
                <w:u w:val="single"/>
              </w:rPr>
              <w:t>выпуске</w:t>
            </w:r>
            <w:r w:rsidRPr="003B0DC7"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  <w:t xml:space="preserve"> :</w:t>
            </w:r>
            <w:proofErr w:type="gramEnd"/>
            <w:r w:rsidR="00F66CD7" w:rsidRPr="003B0DC7"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  <w:t xml:space="preserve"> </w:t>
            </w:r>
          </w:p>
          <w:p w:rsidR="0013483A" w:rsidRDefault="0013483A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7030A0"/>
                <w:sz w:val="24"/>
                <w:szCs w:val="24"/>
                <w:u w:val="single"/>
              </w:rPr>
            </w:pPr>
          </w:p>
          <w:p w:rsidR="0013483A" w:rsidRDefault="0013483A" w:rsidP="0013483A">
            <w:pPr>
              <w:pStyle w:val="af2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  <w:lang w:eastAsia="ru-RU"/>
              </w:rPr>
            </w:pPr>
            <w:r w:rsidRPr="0013483A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Работа по графику сменности в праздничный день</w:t>
            </w:r>
          </w:p>
          <w:p w:rsidR="00217817" w:rsidRPr="00217817" w:rsidRDefault="00217817" w:rsidP="0013483A">
            <w:pPr>
              <w:pStyle w:val="af2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  <w:lang w:eastAsia="ru-RU"/>
              </w:rPr>
            </w:pPr>
            <w:r w:rsidRPr="00217817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Как можно обосновать для ФНС заниженную базу для исчисления страх взносов</w:t>
            </w:r>
          </w:p>
          <w:p w:rsidR="004740D4" w:rsidRDefault="004740D4" w:rsidP="002E2E2A">
            <w:pPr>
              <w:pStyle w:val="af2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Можно ли оплатить проезд к месту отпуска из РКС до начала отпуска</w:t>
            </w:r>
          </w:p>
          <w:p w:rsidR="004740D4" w:rsidRPr="004E7F72" w:rsidRDefault="004740D4" w:rsidP="002E2E2A">
            <w:pPr>
              <w:pStyle w:val="af2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</w:t>
            </w:r>
            <w:r w:rsidRPr="004740D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ожет ли сотрудник, не состоящий в штате организации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,</w:t>
            </w:r>
            <w:r w:rsidRPr="004740D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от</w:t>
            </w:r>
            <w:r w:rsidR="004E7F72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вечать за ПОЖАРНУЮ безопасность</w:t>
            </w:r>
          </w:p>
          <w:p w:rsidR="004E7F72" w:rsidRPr="002E2E2A" w:rsidRDefault="004E7F72" w:rsidP="002E2E2A">
            <w:pPr>
              <w:pStyle w:val="af2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Правомерно ли требовать от работника объяснительную во время </w:t>
            </w:r>
            <w:r w:rsidR="005B4795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его </w:t>
            </w: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отпуска</w:t>
            </w:r>
          </w:p>
        </w:tc>
      </w:tr>
    </w:tbl>
    <w:p w:rsidR="000E5D20" w:rsidRPr="00973B8D" w:rsidRDefault="000E5D20">
      <w:pPr>
        <w:spacing w:after="0" w:line="240" w:lineRule="auto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4A66C2" w:rsidRDefault="004A66C2" w:rsidP="00A9153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926574" w:rsidRPr="00973B8D" w:rsidRDefault="000A0E6E" w:rsidP="00A9153D">
      <w:pPr>
        <w:spacing w:after="0" w:line="240" w:lineRule="auto"/>
        <w:rPr>
          <w:rFonts w:ascii="Times New Roman" w:hAnsi="Times New Roman"/>
          <w:b/>
          <w:bCs/>
          <w:color w:val="595959" w:themeColor="text1" w:themeTint="A6"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Работник осуществляет трудовую деятельность по графику сменности. В соответствии с графиком отпусков на следующий год у него запланирован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отпуск  до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22 февраля включительно. Рабочая смена у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него  23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февраля - праздничный день. Но работник считает, что он должен выйти на работу не 23, а 24 февраля. Как поступить работодателю в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такой  ситуации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?</w:t>
      </w:r>
    </w:p>
    <w:p w:rsidR="000A0E6E" w:rsidRDefault="000A0E6E" w:rsidP="00A9153D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6F604E" w:rsidRDefault="00803361" w:rsidP="00A9153D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B54339" w:rsidRPr="00096D96" w:rsidRDefault="00B54339" w:rsidP="00B5433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9E7C70">
        <w:rPr>
          <w:rFonts w:ascii="Times New Roman" w:hAnsi="Times New Roman"/>
          <w:color w:val="000000"/>
          <w:sz w:val="24"/>
          <w:szCs w:val="24"/>
        </w:rPr>
        <w:t>Поскольку 23 февраля 2025 года является для работника</w:t>
      </w:r>
      <w:r>
        <w:rPr>
          <w:rFonts w:ascii="Times New Roman" w:hAnsi="Times New Roman"/>
          <w:color w:val="000000"/>
          <w:sz w:val="24"/>
          <w:szCs w:val="24"/>
        </w:rPr>
        <w:t xml:space="preserve"> рабочим днем</w:t>
      </w:r>
      <w:r w:rsidRPr="009E7C70">
        <w:rPr>
          <w:rFonts w:ascii="Times New Roman" w:hAnsi="Times New Roman"/>
          <w:color w:val="000000"/>
          <w:sz w:val="24"/>
          <w:szCs w:val="24"/>
        </w:rPr>
        <w:t xml:space="preserve"> по графику сменности, </w:t>
      </w:r>
      <w:r>
        <w:rPr>
          <w:rFonts w:ascii="Times New Roman" w:hAnsi="Times New Roman"/>
          <w:sz w:val="24"/>
          <w:szCs w:val="24"/>
        </w:rPr>
        <w:t xml:space="preserve">никакие документы оформлять не нужно, </w:t>
      </w:r>
      <w:r w:rsidRPr="00096D96">
        <w:rPr>
          <w:rFonts w:ascii="Times New Roman" w:hAnsi="Times New Roman"/>
          <w:b/>
          <w:sz w:val="24"/>
          <w:szCs w:val="24"/>
        </w:rPr>
        <w:t>достаточно, что ему установлен такой режим графиком сменности.</w:t>
      </w:r>
    </w:p>
    <w:p w:rsidR="00B54339" w:rsidRDefault="00B54339" w:rsidP="00B5433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Если работник отказывается выходить на работу в свой рабочий день по графику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сменности,  с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которым он был ознакомлен заранее по подпись, </w:t>
      </w:r>
      <w:r w:rsidRPr="00096D96">
        <w:rPr>
          <w:rFonts w:ascii="Times New Roman" w:hAnsi="Times New Roman"/>
          <w:b/>
          <w:color w:val="000000"/>
          <w:sz w:val="24"/>
          <w:szCs w:val="24"/>
        </w:rPr>
        <w:t>невыход на работу будет считаться прогулом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B54339" w:rsidRPr="009E7C70" w:rsidRDefault="00B54339" w:rsidP="00B5433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За прогул к работнику может быть применено дисциплинарное взыскание в виде увольнения.</w:t>
      </w:r>
    </w:p>
    <w:p w:rsidR="00B54339" w:rsidRDefault="00B54339" w:rsidP="00B54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54339" w:rsidRDefault="00B54339" w:rsidP="00B54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Рекомендуем подготовить в адрес работника </w:t>
      </w:r>
      <w:r w:rsidRPr="002E5F4C">
        <w:rPr>
          <w:rFonts w:ascii="Times New Roman" w:hAnsi="Times New Roman"/>
          <w:b/>
          <w:bCs/>
          <w:sz w:val="24"/>
          <w:szCs w:val="24"/>
        </w:rPr>
        <w:t>уведомление</w:t>
      </w:r>
      <w:r>
        <w:rPr>
          <w:rFonts w:ascii="Times New Roman" w:hAnsi="Times New Roman"/>
          <w:bCs/>
          <w:sz w:val="24"/>
          <w:szCs w:val="24"/>
        </w:rPr>
        <w:t xml:space="preserve">, разъясняющее его права и обязанности в соответствии с нормами ТК РФ, в том числе, с санкциями, которые могут быть к нему применены работодателем. Уведомление необходимо подготовить </w:t>
      </w:r>
      <w:r w:rsidRPr="002E5F4C">
        <w:rPr>
          <w:rFonts w:ascii="Times New Roman" w:hAnsi="Times New Roman"/>
          <w:b/>
          <w:bCs/>
          <w:sz w:val="24"/>
          <w:szCs w:val="24"/>
        </w:rPr>
        <w:t>в 2х экземплярах</w:t>
      </w:r>
      <w:r>
        <w:rPr>
          <w:rFonts w:ascii="Times New Roman" w:hAnsi="Times New Roman"/>
          <w:bCs/>
          <w:sz w:val="24"/>
          <w:szCs w:val="24"/>
        </w:rPr>
        <w:t xml:space="preserve">, вручить работнику </w:t>
      </w:r>
      <w:r w:rsidRPr="002E5F4C">
        <w:rPr>
          <w:rFonts w:ascii="Times New Roman" w:hAnsi="Times New Roman"/>
          <w:b/>
          <w:bCs/>
          <w:sz w:val="24"/>
          <w:szCs w:val="24"/>
        </w:rPr>
        <w:t>под подпись</w:t>
      </w:r>
      <w:r>
        <w:rPr>
          <w:rFonts w:ascii="Times New Roman" w:hAnsi="Times New Roman"/>
          <w:bCs/>
          <w:sz w:val="24"/>
          <w:szCs w:val="24"/>
        </w:rPr>
        <w:t>, 1 экземпляр остается у работодателя. При этом в мероприятии должны участвовать представители работодателя (обычно это непосредственный руководитель работника, специалист отдела кадров, главный бухгалтер), которые тоже должны ознакомиться с уведомлением и подписать   документ.</w:t>
      </w:r>
    </w:p>
    <w:p w:rsidR="00B54339" w:rsidRPr="002E5F4C" w:rsidRDefault="00B54339" w:rsidP="00B54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Если работник отказывается от ознакомления с уведомлением, а также от вручения ему уведомления, комиссия работодателя зачитывает работнику документ вслух и </w:t>
      </w:r>
      <w:r w:rsidRPr="002E5F4C">
        <w:rPr>
          <w:rFonts w:ascii="Times New Roman" w:hAnsi="Times New Roman"/>
          <w:b/>
          <w:bCs/>
          <w:sz w:val="24"/>
          <w:szCs w:val="24"/>
        </w:rPr>
        <w:t>составляет Акт об отказе от ознакомления и подписания уведомления.</w:t>
      </w:r>
    </w:p>
    <w:p w:rsidR="00B54339" w:rsidRDefault="00B54339" w:rsidP="00B54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После этого работодатель может считать свою миссию по профилактике дисциплинарного нарушения выполненной.</w:t>
      </w:r>
    </w:p>
    <w:p w:rsidR="00B54339" w:rsidRDefault="00B54339" w:rsidP="00B54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 последующем, если работник все-таки совершит прогул, а работодатель соответствующим образом оформить дисциплинарное взыскание за прогул в виде увольнения, то все документы по предупреждению работника будут служить доказательством вины работника в суде.</w:t>
      </w:r>
    </w:p>
    <w:p w:rsidR="009C18C9" w:rsidRDefault="009C18C9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926574" w:rsidRDefault="00803361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B34328" w:rsidRPr="00CE3F51" w:rsidRDefault="00CE3F51" w:rsidP="00CE3F51">
      <w:pPr>
        <w:pStyle w:val="af2"/>
        <w:numPr>
          <w:ilvl w:val="0"/>
          <w:numId w:val="35"/>
        </w:numPr>
        <w:spacing w:after="0" w:line="240" w:lineRule="auto"/>
        <w:rPr>
          <w:rFonts w:ascii="Times New Roman" w:hAnsi="Times New Roman"/>
          <w:b/>
          <w:bCs/>
          <w:i/>
          <w:color w:val="CF3D0F"/>
          <w:sz w:val="24"/>
          <w:szCs w:val="24"/>
        </w:rPr>
      </w:pPr>
      <w:r w:rsidRPr="00CE3F51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привлечение к работе по графику </w:t>
      </w:r>
      <w:proofErr w:type="gramStart"/>
      <w:r w:rsidRPr="00CE3F51">
        <w:rPr>
          <w:rFonts w:ascii="Times New Roman" w:hAnsi="Times New Roman"/>
          <w:b/>
          <w:bCs/>
          <w:i/>
          <w:color w:val="002060"/>
          <w:sz w:val="24"/>
          <w:szCs w:val="24"/>
        </w:rPr>
        <w:t>сменности  в</w:t>
      </w:r>
      <w:proofErr w:type="gramEnd"/>
      <w:r w:rsidRPr="00CE3F51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праздничные дни</w:t>
      </w:r>
    </w:p>
    <w:p w:rsidR="000E5D20" w:rsidRPr="008E38DB" w:rsidRDefault="00803361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2" w:history="1">
        <w:r w:rsidR="00B54339" w:rsidRPr="007F394A">
          <w:rPr>
            <w:rFonts w:ascii="Times New Roman" w:hAnsi="Times New Roman"/>
            <w:color w:val="0000FF"/>
          </w:rPr>
          <w:t>ч. 2 ст. 57</w:t>
        </w:r>
      </w:hyperlink>
      <w:r w:rsidR="00B54339" w:rsidRPr="007F394A">
        <w:rPr>
          <w:rFonts w:ascii="Times New Roman" w:hAnsi="Times New Roman"/>
          <w:color w:val="0000FF"/>
        </w:rPr>
        <w:t xml:space="preserve"> ТК РФ</w:t>
      </w:r>
      <w:r w:rsidR="00B54339" w:rsidRPr="007F394A">
        <w:rPr>
          <w:rFonts w:ascii="Times New Roman" w:hAnsi="Times New Roman"/>
        </w:rPr>
        <w:t xml:space="preserve">, 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3" w:history="1">
        <w:proofErr w:type="spellStart"/>
        <w:r w:rsidR="00B54339" w:rsidRPr="007F394A">
          <w:rPr>
            <w:rFonts w:ascii="Times New Roman" w:hAnsi="Times New Roman"/>
            <w:color w:val="0000FF"/>
          </w:rPr>
          <w:t>пп</w:t>
        </w:r>
        <w:proofErr w:type="spellEnd"/>
        <w:r w:rsidR="00B54339" w:rsidRPr="007F394A">
          <w:rPr>
            <w:rFonts w:ascii="Times New Roman" w:hAnsi="Times New Roman"/>
            <w:color w:val="0000FF"/>
          </w:rPr>
          <w:t>. "а" п. 6 ч. 1 ст. 81</w:t>
        </w:r>
      </w:hyperlink>
      <w:r w:rsidR="00B54339" w:rsidRPr="007F394A">
        <w:rPr>
          <w:rFonts w:ascii="Times New Roman" w:hAnsi="Times New Roman"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4" w:history="1">
        <w:r w:rsidR="00B54339" w:rsidRPr="007F394A">
          <w:rPr>
            <w:rFonts w:ascii="Times New Roman" w:hAnsi="Times New Roman"/>
            <w:color w:val="0000FF"/>
          </w:rPr>
          <w:t>ч. 1 ст. 100</w:t>
        </w:r>
      </w:hyperlink>
      <w:r w:rsidR="00B54339" w:rsidRPr="007F394A">
        <w:rPr>
          <w:rFonts w:ascii="Times New Roman" w:hAnsi="Times New Roman"/>
          <w:color w:val="0000FF"/>
        </w:rPr>
        <w:t xml:space="preserve"> ТК РФ</w:t>
      </w:r>
      <w:r w:rsidR="00B54339" w:rsidRPr="007F394A">
        <w:rPr>
          <w:rFonts w:ascii="Times New Roman" w:hAnsi="Times New Roman"/>
        </w:rPr>
        <w:t xml:space="preserve">, </w:t>
      </w:r>
    </w:p>
    <w:p w:rsidR="00B7639D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5" w:history="1">
        <w:r w:rsidR="00B54339" w:rsidRPr="007F394A">
          <w:rPr>
            <w:rFonts w:ascii="Times New Roman" w:hAnsi="Times New Roman"/>
            <w:color w:val="0000FF"/>
          </w:rPr>
          <w:t>ч. 2</w:t>
        </w:r>
      </w:hyperlink>
      <w:r w:rsidR="00B54339" w:rsidRPr="007F394A">
        <w:rPr>
          <w:rFonts w:ascii="Times New Roman" w:hAnsi="Times New Roman"/>
        </w:rPr>
        <w:t xml:space="preserve">, </w:t>
      </w:r>
      <w:hyperlink r:id="rId16" w:history="1">
        <w:r w:rsidR="00B54339" w:rsidRPr="007F394A">
          <w:rPr>
            <w:rFonts w:ascii="Times New Roman" w:hAnsi="Times New Roman"/>
            <w:color w:val="0000FF"/>
          </w:rPr>
          <w:t>4 ст. 103</w:t>
        </w:r>
      </w:hyperlink>
      <w:r w:rsidR="00B54339" w:rsidRPr="007F394A">
        <w:rPr>
          <w:rFonts w:ascii="Times New Roman" w:hAnsi="Times New Roman"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7" w:history="1">
        <w:r w:rsidR="00B54339" w:rsidRPr="007F394A">
          <w:rPr>
            <w:rFonts w:ascii="Times New Roman" w:hAnsi="Times New Roman"/>
            <w:color w:val="0000FF"/>
          </w:rPr>
          <w:t>ст. 111</w:t>
        </w:r>
      </w:hyperlink>
      <w:r w:rsidR="00B54339" w:rsidRPr="007F394A">
        <w:rPr>
          <w:rFonts w:ascii="Times New Roman" w:hAnsi="Times New Roman"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8" w:history="1">
        <w:r w:rsidR="00B54339" w:rsidRPr="007F394A">
          <w:rPr>
            <w:rFonts w:ascii="Times New Roman" w:hAnsi="Times New Roman"/>
            <w:color w:val="0000FF"/>
          </w:rPr>
          <w:t>ст. 113</w:t>
        </w:r>
      </w:hyperlink>
      <w:r w:rsidR="00B54339" w:rsidRPr="007F394A">
        <w:rPr>
          <w:rFonts w:ascii="Times New Roman" w:hAnsi="Times New Roman"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19" w:history="1">
        <w:r w:rsidR="00B54339" w:rsidRPr="007F394A">
          <w:rPr>
            <w:rFonts w:ascii="Times New Roman" w:hAnsi="Times New Roman"/>
            <w:bCs/>
            <w:color w:val="0000FF"/>
          </w:rPr>
          <w:t>ч. 1 ст. 120</w:t>
        </w:r>
      </w:hyperlink>
      <w:r w:rsidR="00B54339" w:rsidRPr="007F394A">
        <w:rPr>
          <w:rFonts w:ascii="Times New Roman" w:hAnsi="Times New Roman"/>
          <w:bCs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20" w:history="1">
        <w:r w:rsidR="00B54339" w:rsidRPr="007F394A">
          <w:rPr>
            <w:rFonts w:ascii="Times New Roman" w:hAnsi="Times New Roman"/>
            <w:color w:val="0000FF"/>
          </w:rPr>
          <w:t>ст. 153</w:t>
        </w:r>
      </w:hyperlink>
      <w:r w:rsidR="00B54339" w:rsidRPr="007F394A">
        <w:rPr>
          <w:rFonts w:ascii="Times New Roman" w:hAnsi="Times New Roman"/>
        </w:rPr>
        <w:t xml:space="preserve"> ТК РФ,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21" w:history="1">
        <w:proofErr w:type="spellStart"/>
        <w:r w:rsidR="00B54339" w:rsidRPr="007F394A">
          <w:rPr>
            <w:rFonts w:ascii="Times New Roman" w:hAnsi="Times New Roman"/>
            <w:color w:val="0000FF"/>
          </w:rPr>
          <w:t>пп</w:t>
        </w:r>
        <w:proofErr w:type="spellEnd"/>
        <w:r w:rsidR="00B54339" w:rsidRPr="007F394A">
          <w:rPr>
            <w:rFonts w:ascii="Times New Roman" w:hAnsi="Times New Roman"/>
            <w:color w:val="0000FF"/>
          </w:rPr>
          <w:t>. "а"</w:t>
        </w:r>
      </w:hyperlink>
      <w:r w:rsidR="00B54339" w:rsidRPr="007F394A">
        <w:rPr>
          <w:rFonts w:ascii="Times New Roman" w:hAnsi="Times New Roman"/>
        </w:rPr>
        <w:t xml:space="preserve">, </w:t>
      </w:r>
      <w:hyperlink r:id="rId22" w:history="1">
        <w:r w:rsidR="00B54339" w:rsidRPr="007F394A">
          <w:rPr>
            <w:rFonts w:ascii="Times New Roman" w:hAnsi="Times New Roman"/>
            <w:color w:val="0000FF"/>
          </w:rPr>
          <w:t>"б" п. 39</w:t>
        </w:r>
      </w:hyperlink>
      <w:r w:rsidR="00B54339" w:rsidRPr="007F394A">
        <w:rPr>
          <w:rFonts w:ascii="Times New Roman" w:hAnsi="Times New Roman"/>
        </w:rPr>
        <w:t xml:space="preserve"> Постановления Пленума Верховного Суда РФ от 17.03.2004 N 2,</w:t>
      </w:r>
    </w:p>
    <w:p w:rsidR="00B54339" w:rsidRPr="007F394A" w:rsidRDefault="00E2326F" w:rsidP="00B54339">
      <w:pPr>
        <w:pStyle w:val="af2"/>
        <w:numPr>
          <w:ilvl w:val="0"/>
          <w:numId w:val="27"/>
        </w:numPr>
        <w:spacing w:after="0" w:line="240" w:lineRule="auto"/>
        <w:rPr>
          <w:rFonts w:ascii="Times New Roman" w:hAnsi="Times New Roman"/>
        </w:rPr>
      </w:pPr>
      <w:hyperlink r:id="rId23" w:history="1">
        <w:proofErr w:type="spellStart"/>
        <w:r w:rsidR="00B54339" w:rsidRPr="007F394A">
          <w:rPr>
            <w:rFonts w:ascii="Times New Roman" w:hAnsi="Times New Roman"/>
            <w:color w:val="0000FF"/>
          </w:rPr>
          <w:t>абз</w:t>
        </w:r>
        <w:proofErr w:type="spellEnd"/>
        <w:r w:rsidR="00B54339" w:rsidRPr="007F394A">
          <w:rPr>
            <w:rFonts w:ascii="Times New Roman" w:hAnsi="Times New Roman"/>
            <w:color w:val="0000FF"/>
          </w:rPr>
          <w:t>. 1 п. 19</w:t>
        </w:r>
      </w:hyperlink>
      <w:r w:rsidR="00B54339" w:rsidRPr="007F394A">
        <w:rPr>
          <w:rFonts w:ascii="Times New Roman" w:hAnsi="Times New Roman"/>
        </w:rPr>
        <w:t xml:space="preserve">, </w:t>
      </w:r>
      <w:hyperlink r:id="rId24" w:history="1">
        <w:proofErr w:type="spellStart"/>
        <w:r w:rsidR="00B54339" w:rsidRPr="007F394A">
          <w:rPr>
            <w:rFonts w:ascii="Times New Roman" w:hAnsi="Times New Roman"/>
            <w:color w:val="0000FF"/>
          </w:rPr>
          <w:t>пп</w:t>
        </w:r>
        <w:proofErr w:type="spellEnd"/>
        <w:r w:rsidR="00B54339" w:rsidRPr="007F394A">
          <w:rPr>
            <w:rFonts w:ascii="Times New Roman" w:hAnsi="Times New Roman"/>
            <w:color w:val="0000FF"/>
          </w:rPr>
          <w:t>. "д" п. 39</w:t>
        </w:r>
      </w:hyperlink>
      <w:r w:rsidR="00B54339" w:rsidRPr="007F394A">
        <w:rPr>
          <w:rFonts w:ascii="Times New Roman" w:hAnsi="Times New Roman"/>
        </w:rPr>
        <w:t xml:space="preserve"> Постановления Пленума Верховного Суда РФ от 17.03.2004 N 2</w:t>
      </w:r>
    </w:p>
    <w:p w:rsidR="00B54339" w:rsidRPr="007F394A" w:rsidRDefault="00B54339" w:rsidP="00B5433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5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Готовое решение: Как предоставить ежегодный отпуск, на период которого выпадают праздничные дни (КонсультантПлюс, 2024) {КонсультантПлюс}</w:t>
        </w:r>
      </w:hyperlink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6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Статья: Оплата труда лиц, работающих в праздничные дни по сменному графику (Коробейников С.) ("Автономные учреждения: бухгалтерский учет и налогообложение", 2022, N 2) {КонсультантПлюс}</w:t>
        </w:r>
      </w:hyperlink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7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Готовое решение: Как оформить дежурство работников в праздничные дни (КонсультантПлюс, 2024) {КонсультантПлюс}</w:t>
        </w:r>
      </w:hyperlink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8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Типовая ситуация: Сменная работа: оформление и оплата (Издательство "Главная книга", 2024) {КонсультантПлюс}</w:t>
        </w:r>
      </w:hyperlink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9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Путеводитель по кадровым вопросам. Заработная плата. Ответственность за невыплату заработной платы {КонсультантПлюс}</w:t>
        </w:r>
      </w:hyperlink>
    </w:p>
    <w:p w:rsidR="00B54339" w:rsidRPr="007F394A" w:rsidRDefault="00E2326F" w:rsidP="00B54339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0" w:tooltip="Ссылка на КонсультантПлюс" w:history="1">
        <w:r w:rsidR="00B54339" w:rsidRPr="007F394A">
          <w:rPr>
            <w:rStyle w:val="af1"/>
            <w:rFonts w:ascii="Times New Roman" w:eastAsia="Arial" w:hAnsi="Times New Roman"/>
            <w:i/>
            <w:iCs/>
          </w:rPr>
          <w:t>Готовое решение: Какое дисциплинарное взыскание можно объявить работнику за прогул (КонсультантПлюс, 2024) {КонсультантПлюс}</w:t>
        </w:r>
      </w:hyperlink>
    </w:p>
    <w:p w:rsidR="00B54339" w:rsidRDefault="00B54339" w:rsidP="00B54339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B011CD" w:rsidRDefault="00B011CD" w:rsidP="008D0904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8D0904" w:rsidRPr="00973B8D" w:rsidRDefault="008D0904" w:rsidP="008D0904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 w:rsidR="00776810"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2</w:t>
      </w: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:</w:t>
      </w:r>
    </w:p>
    <w:p w:rsidR="00B47C25" w:rsidRDefault="00B47C25" w:rsidP="008D09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34F7E" w:rsidRDefault="00B34F7E" w:rsidP="008D09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Работодателю п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ришло требование от ФНС </w:t>
      </w:r>
      <w:r>
        <w:rPr>
          <w:rFonts w:ascii="Times New Roman" w:hAnsi="Times New Roman"/>
          <w:color w:val="000000"/>
          <w:sz w:val="24"/>
          <w:szCs w:val="24"/>
        </w:rPr>
        <w:t xml:space="preserve">по сданной отчетности за 3й квартал 2024 года 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даче 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пояснений</w:t>
      </w:r>
      <w:proofErr w:type="gramEnd"/>
      <w:r w:rsidR="00B47C25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в связи с </w:t>
      </w:r>
      <w:r w:rsidR="00B47C25">
        <w:rPr>
          <w:rFonts w:ascii="Times New Roman" w:hAnsi="Times New Roman"/>
          <w:color w:val="000000"/>
          <w:sz w:val="24"/>
          <w:szCs w:val="24"/>
        </w:rPr>
        <w:t>"возможн</w:t>
      </w:r>
      <w:r>
        <w:rPr>
          <w:rFonts w:ascii="Times New Roman" w:hAnsi="Times New Roman"/>
          <w:color w:val="000000"/>
          <w:sz w:val="24"/>
          <w:szCs w:val="24"/>
        </w:rPr>
        <w:t>ым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занижен</w:t>
      </w:r>
      <w:r>
        <w:rPr>
          <w:rFonts w:ascii="Times New Roman" w:hAnsi="Times New Roman"/>
          <w:color w:val="000000"/>
          <w:sz w:val="24"/>
          <w:szCs w:val="24"/>
        </w:rPr>
        <w:t>ием базы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для</w:t>
      </w:r>
      <w:r>
        <w:rPr>
          <w:rFonts w:ascii="Times New Roman" w:hAnsi="Times New Roman"/>
          <w:color w:val="000000"/>
          <w:sz w:val="24"/>
          <w:szCs w:val="24"/>
        </w:rPr>
        <w:t xml:space="preserve"> исчисления страховых взносов в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следствие того, что средняя сумма выплат </w:t>
      </w:r>
      <w:r>
        <w:rPr>
          <w:rFonts w:ascii="Times New Roman" w:hAnsi="Times New Roman"/>
          <w:color w:val="000000"/>
          <w:sz w:val="24"/>
          <w:szCs w:val="24"/>
        </w:rPr>
        <w:t xml:space="preserve">работникам 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меньше средней заработной платы в субъекте Российской Федерации по соответствующей отрасли ". </w:t>
      </w:r>
    </w:p>
    <w:p w:rsidR="00B34F7E" w:rsidRDefault="00B34F7E" w:rsidP="00B34F7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При этом в организации зарплата была увеличена  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с 4 </w:t>
      </w:r>
      <w:proofErr w:type="spellStart"/>
      <w:r w:rsidR="00B47C25">
        <w:rPr>
          <w:rFonts w:ascii="Times New Roman" w:hAnsi="Times New Roman"/>
          <w:color w:val="000000"/>
          <w:sz w:val="24"/>
          <w:szCs w:val="24"/>
        </w:rPr>
        <w:t>кв</w:t>
      </w:r>
      <w:proofErr w:type="spellEnd"/>
      <w:r w:rsidR="00B47C25">
        <w:rPr>
          <w:rFonts w:ascii="Times New Roman" w:hAnsi="Times New Roman"/>
          <w:color w:val="000000"/>
          <w:sz w:val="24"/>
          <w:szCs w:val="24"/>
        </w:rPr>
        <w:t xml:space="preserve"> 2024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4"/>
        </w:rPr>
        <w:t>т.к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47C2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07C82">
        <w:rPr>
          <w:rFonts w:ascii="Times New Roman" w:hAnsi="Times New Roman"/>
          <w:b/>
          <w:color w:val="000000"/>
          <w:sz w:val="24"/>
          <w:szCs w:val="24"/>
        </w:rPr>
        <w:t>вид</w:t>
      </w:r>
      <w:proofErr w:type="gramEnd"/>
      <w:r w:rsidRPr="00107C82">
        <w:rPr>
          <w:rFonts w:ascii="Times New Roman" w:hAnsi="Times New Roman"/>
          <w:b/>
          <w:color w:val="000000"/>
          <w:sz w:val="24"/>
          <w:szCs w:val="24"/>
        </w:rPr>
        <w:t xml:space="preserve"> деятельности сезонный</w:t>
      </w:r>
      <w:r>
        <w:rPr>
          <w:rFonts w:ascii="Times New Roman" w:hAnsi="Times New Roman"/>
          <w:color w:val="000000"/>
          <w:sz w:val="24"/>
          <w:szCs w:val="24"/>
        </w:rPr>
        <w:t xml:space="preserve"> (сдаем в аренду мобильные котельные установки). С мая по сентябрь не сезон.</w:t>
      </w:r>
    </w:p>
    <w:p w:rsidR="00B34F7E" w:rsidRDefault="00B47C25" w:rsidP="008D09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34F7E">
        <w:rPr>
          <w:rFonts w:ascii="Times New Roman" w:hAnsi="Times New Roman"/>
          <w:b/>
          <w:color w:val="000000"/>
          <w:sz w:val="24"/>
          <w:szCs w:val="24"/>
        </w:rPr>
        <w:t>Вопрос:</w:t>
      </w:r>
      <w:r>
        <w:rPr>
          <w:rFonts w:ascii="Times New Roman" w:hAnsi="Times New Roman"/>
          <w:color w:val="000000"/>
          <w:sz w:val="24"/>
          <w:szCs w:val="24"/>
        </w:rPr>
        <w:t xml:space="preserve"> Как можно обосновать заниженную базу для исчисления страх взносов</w:t>
      </w:r>
      <w:r w:rsidR="00B34F7E">
        <w:rPr>
          <w:rFonts w:ascii="Times New Roman" w:hAnsi="Times New Roman"/>
          <w:color w:val="000000"/>
          <w:sz w:val="24"/>
          <w:szCs w:val="24"/>
        </w:rPr>
        <w:t>?</w:t>
      </w:r>
    </w:p>
    <w:p w:rsidR="00B34F7E" w:rsidRDefault="00B34F7E" w:rsidP="008D09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8D0904" w:rsidRDefault="00B47C25" w:rsidP="008D09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D0904"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="008D0904"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096D96" w:rsidRPr="00096D96" w:rsidRDefault="00096D96" w:rsidP="00096D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96D96">
        <w:rPr>
          <w:rFonts w:ascii="Times New Roman" w:hAnsi="Times New Roman"/>
          <w:b/>
          <w:color w:val="000000"/>
          <w:sz w:val="24"/>
          <w:szCs w:val="24"/>
        </w:rPr>
        <w:t xml:space="preserve">Сдача в аренду мобильных котельных установок в утвержденном </w:t>
      </w:r>
      <w:hyperlink r:id="rId31" w:history="1">
        <w:r w:rsidRPr="00096D96">
          <w:rPr>
            <w:rStyle w:val="af1"/>
            <w:rFonts w:ascii="Times New Roman" w:eastAsia="Arial" w:hAnsi="Times New Roman"/>
            <w:b/>
            <w:sz w:val="24"/>
            <w:szCs w:val="24"/>
          </w:rPr>
          <w:t>Перечне</w:t>
        </w:r>
      </w:hyperlink>
      <w:r w:rsidRPr="00096D96">
        <w:rPr>
          <w:rFonts w:ascii="Times New Roman" w:hAnsi="Times New Roman"/>
          <w:b/>
          <w:color w:val="000000"/>
          <w:sz w:val="24"/>
          <w:szCs w:val="24"/>
        </w:rPr>
        <w:t xml:space="preserve"> сезонных работ не поименована.</w:t>
      </w:r>
    </w:p>
    <w:p w:rsidR="007C7C16" w:rsidRPr="009378A6" w:rsidRDefault="007C7C16" w:rsidP="007C7C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378A6">
        <w:rPr>
          <w:rFonts w:ascii="Times New Roman" w:hAnsi="Times New Roman"/>
          <w:bCs/>
          <w:sz w:val="24"/>
          <w:szCs w:val="24"/>
        </w:rPr>
        <w:t xml:space="preserve">Если </w:t>
      </w:r>
      <w:proofErr w:type="gramStart"/>
      <w:r w:rsidRPr="009378A6">
        <w:rPr>
          <w:rFonts w:ascii="Times New Roman" w:hAnsi="Times New Roman"/>
          <w:bCs/>
          <w:sz w:val="24"/>
          <w:szCs w:val="24"/>
        </w:rPr>
        <w:t>на</w:t>
      </w:r>
      <w:proofErr w:type="gramEnd"/>
      <w:r w:rsidRPr="009378A6">
        <w:rPr>
          <w:rFonts w:ascii="Times New Roman" w:hAnsi="Times New Roman"/>
          <w:bCs/>
          <w:sz w:val="24"/>
          <w:szCs w:val="24"/>
        </w:rPr>
        <w:t xml:space="preserve"> то есть объективные причины (сотрудник работал на условиях неполного рабочего времени, находился на больничном, в отпуске за свой счет и пр.), на это нужно указать в пояснениях. </w:t>
      </w:r>
      <w:r w:rsidRPr="009378A6">
        <w:rPr>
          <w:rFonts w:ascii="Times New Roman" w:hAnsi="Times New Roman"/>
          <w:sz w:val="24"/>
          <w:szCs w:val="24"/>
        </w:rPr>
        <w:t xml:space="preserve">Причинами выплаты зарплаты ниже среднеотраслевого уровня могут быть, например, </w:t>
      </w:r>
      <w:r w:rsidRPr="009378A6">
        <w:rPr>
          <w:rFonts w:ascii="Times New Roman" w:hAnsi="Times New Roman"/>
          <w:b/>
          <w:sz w:val="24"/>
          <w:szCs w:val="24"/>
        </w:rPr>
        <w:t>отсутствие заказов</w:t>
      </w:r>
      <w:r w:rsidRPr="009378A6">
        <w:rPr>
          <w:rFonts w:ascii="Times New Roman" w:hAnsi="Times New Roman"/>
          <w:sz w:val="24"/>
          <w:szCs w:val="24"/>
        </w:rPr>
        <w:t>.</w:t>
      </w:r>
    </w:p>
    <w:p w:rsidR="00E91B67" w:rsidRDefault="007C7C16" w:rsidP="00E91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378A6">
        <w:rPr>
          <w:rFonts w:ascii="Times New Roman" w:hAnsi="Times New Roman"/>
          <w:sz w:val="24"/>
          <w:szCs w:val="24"/>
        </w:rPr>
        <w:t>В пояснениях нужно показать, что вы не нарушаете требование трудового законодательства, по которому зарплата работника за месяц не может быть ниже установленного размера МРОТ.</w:t>
      </w:r>
    </w:p>
    <w:p w:rsidR="007C7C16" w:rsidRPr="00E91B67" w:rsidRDefault="007C7C16" w:rsidP="00E91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378A6">
        <w:rPr>
          <w:rFonts w:ascii="Times New Roman" w:hAnsi="Times New Roman"/>
          <w:sz w:val="24"/>
          <w:szCs w:val="24"/>
        </w:rPr>
        <w:lastRenderedPageBreak/>
        <w:t xml:space="preserve">К пояснениям о низкой зарплате </w:t>
      </w:r>
      <w:r w:rsidRPr="009378A6">
        <w:rPr>
          <w:rFonts w:ascii="Times New Roman" w:hAnsi="Times New Roman"/>
          <w:b/>
          <w:sz w:val="24"/>
          <w:szCs w:val="24"/>
        </w:rPr>
        <w:t>приложите подтверждающие докумен</w:t>
      </w:r>
      <w:r w:rsidRPr="00E91B67">
        <w:rPr>
          <w:rFonts w:ascii="Times New Roman" w:hAnsi="Times New Roman"/>
          <w:b/>
          <w:sz w:val="24"/>
          <w:szCs w:val="24"/>
        </w:rPr>
        <w:t>ты</w:t>
      </w:r>
      <w:r w:rsidRPr="009378A6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9378A6">
        <w:rPr>
          <w:rFonts w:ascii="Times New Roman" w:hAnsi="Times New Roman"/>
          <w:sz w:val="24"/>
          <w:szCs w:val="24"/>
        </w:rPr>
        <w:t>например</w:t>
      </w:r>
      <w:proofErr w:type="gramEnd"/>
      <w:r w:rsidRPr="009378A6">
        <w:rPr>
          <w:rFonts w:ascii="Times New Roman" w:hAnsi="Times New Roman"/>
          <w:sz w:val="24"/>
          <w:szCs w:val="24"/>
        </w:rPr>
        <w:t>: копии трудовых договоров, штатное расписание, положение об оплате труда, заявления и приказы об отпусках.</w:t>
      </w:r>
    </w:p>
    <w:p w:rsidR="007C7C16" w:rsidRPr="009378A6" w:rsidRDefault="007C7C16" w:rsidP="00E91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378A6">
        <w:rPr>
          <w:rFonts w:ascii="Times New Roman" w:hAnsi="Times New Roman"/>
          <w:sz w:val="24"/>
          <w:szCs w:val="24"/>
        </w:rPr>
        <w:t xml:space="preserve">Если вы уже повысили зарплату работникам и в будущем вы планируете </w:t>
      </w:r>
      <w:proofErr w:type="gramStart"/>
      <w:r w:rsidRPr="009378A6">
        <w:rPr>
          <w:rFonts w:ascii="Times New Roman" w:hAnsi="Times New Roman"/>
          <w:sz w:val="24"/>
          <w:szCs w:val="24"/>
        </w:rPr>
        <w:t>ее  повысить</w:t>
      </w:r>
      <w:proofErr w:type="gramEnd"/>
      <w:r w:rsidRPr="009378A6">
        <w:rPr>
          <w:rFonts w:ascii="Times New Roman" w:hAnsi="Times New Roman"/>
          <w:sz w:val="24"/>
          <w:szCs w:val="24"/>
        </w:rPr>
        <w:t>, также проинформируйте об этом в пояснениях.</w:t>
      </w:r>
    </w:p>
    <w:p w:rsidR="007C7C16" w:rsidRPr="009378A6" w:rsidRDefault="007C7C16" w:rsidP="007C7C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C7C16" w:rsidRPr="009378A6" w:rsidRDefault="007C7C16" w:rsidP="007C7C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378A6">
        <w:rPr>
          <w:rFonts w:ascii="Times New Roman" w:hAnsi="Times New Roman"/>
          <w:b/>
          <w:bCs/>
          <w:sz w:val="24"/>
          <w:szCs w:val="24"/>
        </w:rPr>
        <w:t xml:space="preserve">Ответ </w:t>
      </w:r>
      <w:r w:rsidRPr="009378A6">
        <w:rPr>
          <w:rFonts w:ascii="Times New Roman" w:hAnsi="Times New Roman"/>
          <w:bCs/>
          <w:sz w:val="24"/>
          <w:szCs w:val="24"/>
        </w:rPr>
        <w:t>в налоговый орган с пояснением о выплате зарплаты ниже среднеотраслевого уровня или МРОТ</w:t>
      </w:r>
      <w:r w:rsidRPr="009378A6">
        <w:rPr>
          <w:rFonts w:ascii="Times New Roman" w:hAnsi="Times New Roman"/>
          <w:sz w:val="24"/>
          <w:szCs w:val="24"/>
        </w:rPr>
        <w:t xml:space="preserve"> </w:t>
      </w:r>
      <w:r w:rsidRPr="009378A6">
        <w:rPr>
          <w:rFonts w:ascii="Times New Roman" w:hAnsi="Times New Roman"/>
          <w:b/>
          <w:sz w:val="24"/>
          <w:szCs w:val="24"/>
        </w:rPr>
        <w:t>составьте в свободной форме.</w:t>
      </w:r>
    </w:p>
    <w:p w:rsidR="007C7C16" w:rsidRPr="009378A6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0320" w:type="dxa"/>
        <w:tblInd w:w="-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20"/>
      </w:tblGrid>
      <w:tr w:rsidR="007C7C16" w:rsidTr="007C7C16">
        <w:trPr>
          <w:trHeight w:val="6987"/>
        </w:trPr>
        <w:tc>
          <w:tcPr>
            <w:tcW w:w="10320" w:type="dxa"/>
          </w:tcPr>
          <w:p w:rsidR="007C7C16" w:rsidRPr="009378A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bookmarkStart w:id="0" w:name="Par0"/>
            <w:bookmarkEnd w:id="0"/>
            <w:r w:rsidRPr="009378A6"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Пример пояснений о выплате зарплаты ниже среднеотраслевого уровня</w:t>
            </w:r>
          </w:p>
          <w:p w:rsidR="007C7C16" w:rsidRPr="009378A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  <w:sz w:val="24"/>
                <w:szCs w:val="24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В ответ на требование представить пояснения о причине несоответствия средней зарплаты в организации среднеотраслевому значению сообщаем следующее.</w:t>
            </w: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Средняя зарплата в организации не достигает среднеотраслевого уровня в связи с зарплатой работников:</w:t>
            </w:r>
          </w:p>
          <w:p w:rsidR="007C7C16" w:rsidRPr="007C7C16" w:rsidRDefault="007C7C16" w:rsidP="007C7C16">
            <w:pPr>
              <w:numPr>
                <w:ilvl w:val="0"/>
                <w:numId w:val="30"/>
              </w:numPr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ind w:left="75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администратора Семенова Андрея Дмитриевича. Средняя зарплата за 2024 г. составляет 30 000 руб. в месяц;</w:t>
            </w:r>
          </w:p>
          <w:p w:rsidR="007C7C16" w:rsidRPr="007C7C16" w:rsidRDefault="007C7C16" w:rsidP="007C7C16">
            <w:pPr>
              <w:numPr>
                <w:ilvl w:val="0"/>
                <w:numId w:val="30"/>
              </w:numPr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ind w:left="75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руководителя отдела Антонова Романа Михайловича. Средняя зарплата за 2024 г. составляет 45 000 руб. в месяц.</w:t>
            </w: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Отметим, что ежемесячная зарплата указанных работников выше МРОТ и соответствует их квалификации и трудовому стажу.</w:t>
            </w: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Причиной, по которой средняя зарплата этих работников оказалась ниже среднеотраслевого уровня, является то, что зарплата обоих сотрудников состоит из двух частей: окладной и процентной в зависимости от выполненного плана. В связи с отсутствием заказов в период с января по март, а также в июне 2024 г. план не выполнялся, и сотрудникам выплачивалась лишь окладная часть зарплаты.</w:t>
            </w: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proofErr w:type="gramStart"/>
            <w:r w:rsidRPr="007C7C16">
              <w:rPr>
                <w:rFonts w:ascii="Times New Roman" w:hAnsi="Times New Roman"/>
              </w:rPr>
              <w:t>Повышение  заработной</w:t>
            </w:r>
            <w:proofErr w:type="gramEnd"/>
            <w:r w:rsidRPr="007C7C16">
              <w:rPr>
                <w:rFonts w:ascii="Times New Roman" w:hAnsi="Times New Roman"/>
              </w:rPr>
              <w:t xml:space="preserve"> платы работникам организации проведено  в IV квартале 2024 г. в связи с предстоящим увеличением заказов.</w:t>
            </w: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</w:p>
          <w:p w:rsidR="007C7C16" w:rsidRP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ind w:left="21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В подтверждение изложенного прилагаем следующие документы:</w:t>
            </w:r>
          </w:p>
          <w:p w:rsidR="007C7C16" w:rsidRPr="007C7C16" w:rsidRDefault="007C7C16" w:rsidP="007C7C16">
            <w:pPr>
              <w:numPr>
                <w:ilvl w:val="0"/>
                <w:numId w:val="31"/>
              </w:numPr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ind w:left="75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расчет ФОТ;</w:t>
            </w:r>
          </w:p>
          <w:p w:rsidR="007C7C16" w:rsidRPr="007C7C16" w:rsidRDefault="007C7C16" w:rsidP="007C7C16">
            <w:pPr>
              <w:numPr>
                <w:ilvl w:val="0"/>
                <w:numId w:val="31"/>
              </w:numPr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ind w:left="75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штатное расписание;</w:t>
            </w:r>
          </w:p>
          <w:p w:rsidR="007C7C16" w:rsidRPr="007C7C16" w:rsidRDefault="007C7C16" w:rsidP="007C7C16">
            <w:pPr>
              <w:numPr>
                <w:ilvl w:val="0"/>
                <w:numId w:val="31"/>
              </w:numPr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ind w:left="753"/>
              <w:rPr>
                <w:rFonts w:ascii="Times New Roman" w:hAnsi="Times New Roman"/>
              </w:rPr>
            </w:pPr>
            <w:r w:rsidRPr="007C7C16">
              <w:rPr>
                <w:rFonts w:ascii="Times New Roman" w:hAnsi="Times New Roman"/>
              </w:rPr>
              <w:t>копии трудовых договоров с Семеновым А.Д. и Антоновым Р.М.;</w:t>
            </w:r>
          </w:p>
          <w:p w:rsidR="007C7C16" w:rsidRDefault="007C7C16" w:rsidP="001609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</w:pPr>
            <w:r w:rsidRPr="007C7C16">
              <w:rPr>
                <w:rFonts w:ascii="Times New Roman" w:hAnsi="Times New Roman"/>
              </w:rPr>
              <w:t>зарплатные ведомости.</w:t>
            </w:r>
          </w:p>
        </w:tc>
      </w:tr>
    </w:tbl>
    <w:p w:rsidR="007C7C16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C7C16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Пояснения или исправления нужно предоставить в </w:t>
      </w:r>
      <w:proofErr w:type="gramStart"/>
      <w:r>
        <w:rPr>
          <w:rFonts w:ascii="Times New Roman" w:hAnsi="Times New Roman"/>
          <w:sz w:val="24"/>
          <w:szCs w:val="24"/>
        </w:rPr>
        <w:t>ФНС  в</w:t>
      </w:r>
      <w:proofErr w:type="gramEnd"/>
      <w:r>
        <w:rPr>
          <w:rFonts w:ascii="Times New Roman" w:hAnsi="Times New Roman"/>
          <w:sz w:val="24"/>
          <w:szCs w:val="24"/>
        </w:rPr>
        <w:t xml:space="preserve"> течение </w:t>
      </w:r>
      <w:r w:rsidRPr="00E048DD">
        <w:rPr>
          <w:rFonts w:ascii="Times New Roman" w:hAnsi="Times New Roman"/>
          <w:b/>
          <w:sz w:val="24"/>
          <w:szCs w:val="24"/>
        </w:rPr>
        <w:t>пяти рабочих дней</w:t>
      </w:r>
      <w:r>
        <w:rPr>
          <w:rFonts w:ascii="Times New Roman" w:hAnsi="Times New Roman"/>
          <w:sz w:val="24"/>
          <w:szCs w:val="24"/>
        </w:rPr>
        <w:t xml:space="preserve">. Если после рассмотрения представленных пояснений и документов либо при отсутствии пояснений налогоплательщика установлен факт нарушения законодательства о налогах и сборах, составляется акт проверки согласно </w:t>
      </w:r>
      <w:hyperlink r:id="rId32" w:history="1">
        <w:r>
          <w:rPr>
            <w:rFonts w:ascii="Times New Roman" w:hAnsi="Times New Roman"/>
            <w:color w:val="0000FF"/>
            <w:sz w:val="24"/>
            <w:szCs w:val="24"/>
          </w:rPr>
          <w:t>ст. 100</w:t>
        </w:r>
      </w:hyperlink>
      <w:r>
        <w:rPr>
          <w:rFonts w:ascii="Times New Roman" w:hAnsi="Times New Roman"/>
          <w:sz w:val="24"/>
          <w:szCs w:val="24"/>
        </w:rPr>
        <w:t xml:space="preserve"> НК РФ.</w:t>
      </w:r>
    </w:p>
    <w:p w:rsidR="007C7C16" w:rsidRPr="009378A6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C7C16" w:rsidRPr="00E91B67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</w:rPr>
      </w:pPr>
      <w:r w:rsidRPr="00E91B67">
        <w:rPr>
          <w:rFonts w:ascii="Times New Roman" w:hAnsi="Times New Roman"/>
          <w:b/>
          <w:color w:val="FF0000"/>
          <w:lang w:val="en-US"/>
        </w:rPr>
        <w:t>NB</w:t>
      </w:r>
      <w:r w:rsidRPr="00E91B67">
        <w:rPr>
          <w:rFonts w:ascii="Times New Roman" w:hAnsi="Times New Roman"/>
          <w:b/>
          <w:color w:val="FF0000"/>
        </w:rPr>
        <w:t xml:space="preserve">/ </w:t>
      </w:r>
    </w:p>
    <w:p w:rsidR="007C7C16" w:rsidRPr="00E91B67" w:rsidRDefault="007C7C16" w:rsidP="007C7C16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E91B67">
        <w:rPr>
          <w:rFonts w:ascii="Times New Roman" w:hAnsi="Times New Roman"/>
          <w:b/>
          <w:bCs/>
        </w:rPr>
        <w:t xml:space="preserve">Сезонными </w:t>
      </w:r>
      <w:r w:rsidRPr="00E91B67">
        <w:rPr>
          <w:rFonts w:ascii="Times New Roman" w:hAnsi="Times New Roman"/>
          <w:bCs/>
        </w:rPr>
        <w:t xml:space="preserve">признаются работы, которые в силу климатических и иных природных условий выполняются в течение определенного периода (сезона), не превышающего, как правило, шести месяцев. </w:t>
      </w:r>
      <w:hyperlink r:id="rId33" w:history="1">
        <w:r w:rsidRPr="00E91B67">
          <w:rPr>
            <w:rStyle w:val="af1"/>
            <w:rFonts w:ascii="Times New Roman" w:eastAsia="Arial" w:hAnsi="Times New Roman"/>
            <w:b/>
            <w:bCs/>
          </w:rPr>
          <w:t>Перечни</w:t>
        </w:r>
      </w:hyperlink>
      <w:r w:rsidRPr="00E91B67">
        <w:rPr>
          <w:rFonts w:ascii="Times New Roman" w:hAnsi="Times New Roman"/>
          <w:b/>
          <w:bCs/>
        </w:rPr>
        <w:t xml:space="preserve"> </w:t>
      </w:r>
      <w:r w:rsidRPr="00E91B67">
        <w:rPr>
          <w:rFonts w:ascii="Times New Roman" w:hAnsi="Times New Roman"/>
          <w:bCs/>
        </w:rPr>
        <w:t>сезонных работ, в том числе отдельных сезонных работ, проведение которых возможно в течение периода (сезона), превышающего шесть месяцев, и максимальная продолжительность указанных отдельных сезонных работ определяются отраслевыми (межотраслевыми) соглашениями, заключаемыми на федеральном уровне социального партнерства.</w:t>
      </w:r>
      <w:r w:rsidRPr="00E91B67">
        <w:rPr>
          <w:rFonts w:ascii="Times New Roman" w:hAnsi="Times New Roman"/>
        </w:rPr>
        <w:t xml:space="preserve"> </w:t>
      </w:r>
      <w:hyperlink r:id="rId34" w:tooltip="Ссылка на КонсультантПлюс" w:history="1">
        <w:r w:rsidRPr="00E91B67">
          <w:rPr>
            <w:rStyle w:val="af1"/>
            <w:rFonts w:ascii="Times New Roman" w:eastAsia="Arial" w:hAnsi="Times New Roman"/>
            <w:i/>
            <w:iCs/>
          </w:rPr>
          <w:t>ст. 293 ТК РФ {КонсультантПлюс}</w:t>
        </w:r>
      </w:hyperlink>
    </w:p>
    <w:p w:rsidR="007C7C16" w:rsidRPr="00E91B67" w:rsidRDefault="007C7C16" w:rsidP="007C7C16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E91B67">
        <w:rPr>
          <w:rFonts w:ascii="Times New Roman" w:hAnsi="Times New Roman"/>
          <w:bCs/>
        </w:rPr>
        <w:t>Кроме того, сезонные работы предполагают, как правило, заключение</w:t>
      </w:r>
      <w:r w:rsidRPr="00E91B67">
        <w:rPr>
          <w:rFonts w:ascii="Times New Roman" w:hAnsi="Times New Roman"/>
          <w:b/>
          <w:bCs/>
        </w:rPr>
        <w:t xml:space="preserve"> срочных трудовых договоров. </w:t>
      </w:r>
      <w:r w:rsidRPr="00E91B67">
        <w:rPr>
          <w:rFonts w:ascii="Times New Roman" w:hAnsi="Times New Roman"/>
          <w:bCs/>
        </w:rPr>
        <w:t>Поэтому указание на вид работы «сезонная» и</w:t>
      </w:r>
      <w:r w:rsidRPr="00E91B67">
        <w:rPr>
          <w:rFonts w:ascii="Times New Roman" w:hAnsi="Times New Roman"/>
          <w:b/>
          <w:bCs/>
        </w:rPr>
        <w:t xml:space="preserve"> ссылка на </w:t>
      </w:r>
      <w:hyperlink r:id="rId35" w:history="1">
        <w:r w:rsidRPr="00E91B67">
          <w:rPr>
            <w:rFonts w:ascii="Times New Roman" w:hAnsi="Times New Roman"/>
            <w:b/>
            <w:bCs/>
            <w:color w:val="0000FF"/>
          </w:rPr>
          <w:t>абзац четвертый части первой статьи 59</w:t>
        </w:r>
      </w:hyperlink>
      <w:r w:rsidRPr="00E91B67">
        <w:rPr>
          <w:rFonts w:ascii="Times New Roman" w:hAnsi="Times New Roman"/>
          <w:b/>
          <w:bCs/>
        </w:rPr>
        <w:t xml:space="preserve"> ТК РФ </w:t>
      </w:r>
      <w:r w:rsidRPr="00E91B67">
        <w:rPr>
          <w:rFonts w:ascii="Times New Roman" w:hAnsi="Times New Roman"/>
          <w:bCs/>
        </w:rPr>
        <w:t>должно фигурировать в трудовых договорах с работниками.</w:t>
      </w:r>
    </w:p>
    <w:p w:rsidR="007C7C16" w:rsidRPr="00E91B67" w:rsidRDefault="007C7C16" w:rsidP="007C7C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</w:rPr>
      </w:pPr>
    </w:p>
    <w:p w:rsidR="007C7C16" w:rsidRPr="00E91B67" w:rsidRDefault="007C7C16" w:rsidP="007C7C16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 w:rsidRPr="00E91B67">
        <w:rPr>
          <w:rFonts w:ascii="Times New Roman" w:hAnsi="Times New Roman"/>
          <w:color w:val="000000"/>
        </w:rPr>
        <w:t>В связи с изложенным выше полагаем, что обосновать сезонностью работ зарплату работникам организации ниже средней по отрасли не получится.</w:t>
      </w:r>
    </w:p>
    <w:p w:rsidR="007C7C16" w:rsidRPr="00E91B67" w:rsidRDefault="007C7C16" w:rsidP="007C7C16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E91B67">
        <w:rPr>
          <w:rFonts w:ascii="Times New Roman" w:hAnsi="Times New Roman"/>
          <w:bCs/>
        </w:rPr>
        <w:lastRenderedPageBreak/>
        <w:t>При полном рабочем месяце зарплата работника не может быть ниже средней зарплаты в регионе по соответствующей отрасли экономики за предыдущий год. Если заработная плата работника окажется ниже, для налоговиков это сигнал о возможном занижении базы для страховых взносов и выплате зарплат в конвертах.</w:t>
      </w:r>
      <w:r w:rsidRPr="00E91B67">
        <w:rPr>
          <w:rFonts w:ascii="Times New Roman" w:hAnsi="Times New Roman"/>
        </w:rPr>
        <w:t xml:space="preserve"> </w:t>
      </w:r>
    </w:p>
    <w:p w:rsidR="00B34328" w:rsidRDefault="00B34328" w:rsidP="008D090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926574" w:rsidRDefault="008D0904" w:rsidP="008D090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B34328" w:rsidRDefault="0004614D" w:rsidP="0004614D">
      <w:pPr>
        <w:pStyle w:val="af2"/>
        <w:numPr>
          <w:ilvl w:val="0"/>
          <w:numId w:val="34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04614D">
        <w:rPr>
          <w:rFonts w:ascii="Times New Roman" w:hAnsi="Times New Roman"/>
          <w:b/>
          <w:bCs/>
          <w:i/>
          <w:color w:val="002060"/>
          <w:sz w:val="24"/>
          <w:szCs w:val="24"/>
        </w:rPr>
        <w:t>пояснения в ФНС занижена база для исчисления страховых взносов</w:t>
      </w:r>
    </w:p>
    <w:p w:rsidR="0004614D" w:rsidRPr="0004614D" w:rsidRDefault="0004614D" w:rsidP="0004614D">
      <w:pPr>
        <w:pStyle w:val="af2"/>
        <w:numPr>
          <w:ilvl w:val="0"/>
          <w:numId w:val="34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сезонные работы</w:t>
      </w:r>
    </w:p>
    <w:p w:rsidR="008D0904" w:rsidRPr="00973B8D" w:rsidRDefault="008D0904" w:rsidP="008D0904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36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ст. 59 ТК РФ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37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ст. 293 ТК РФ {КонсультантПлюс}</w:t>
        </w:r>
      </w:hyperlink>
    </w:p>
    <w:p w:rsidR="008359D1" w:rsidRP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hyperlink r:id="rId38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"Перечень сезонных работ" (утв. Постановлением НКТ СССР от 11.10.1932 N 185) (ред. от 27.07.1936, с изм. от 28.12.1988)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39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"Обзор практики рассмотрения судами дел по спорам, связанным с заключением трудового договора" (утв. Президиумом Верховного Суда РФ 27.04.2022)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40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Готовое решение: Как оценивают налогоплательщика, чтобы провести мероприятия налогового контроля (КонсультантПлюс, 2024)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41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&lt;Письмо&gt; ФНС России от 26.02.2024 N БС-4-11/2112@ (ред. от 28.05.2024) &lt;О контрольных соотношениях показателей формы расчета по страховым взносам&gt;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42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Статья: Как проверить РСВ: 4 важных показателя от ФНС ("Практическая бухгалтерия", 2022, N 4) {КонсультантПлюс}</w:t>
        </w:r>
      </w:hyperlink>
    </w:p>
    <w:p w:rsidR="008359D1" w:rsidRDefault="00E2326F" w:rsidP="008359D1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</w:pPr>
      <w:hyperlink r:id="rId43" w:tooltip="Ссылка на КонсультантПлюс" w:history="1">
        <w:r w:rsidR="008359D1" w:rsidRPr="008359D1">
          <w:rPr>
            <w:rStyle w:val="af1"/>
            <w:rFonts w:eastAsia="Arial"/>
            <w:i/>
            <w:iCs/>
          </w:rPr>
          <w:t>Готовое решение: Как заполнить расчет по страховым взносам за отчетные (расчетный) периоды (КонсультантПлюс, 2024) {КонсультантПлюс}</w:t>
        </w:r>
      </w:hyperlink>
    </w:p>
    <w:p w:rsidR="00926574" w:rsidRDefault="00E2326F" w:rsidP="008359D1">
      <w:pPr>
        <w:pStyle w:val="af3"/>
        <w:numPr>
          <w:ilvl w:val="0"/>
          <w:numId w:val="32"/>
        </w:numPr>
        <w:spacing w:before="0" w:after="0"/>
        <w:contextualSpacing/>
        <w:jc w:val="both"/>
      </w:pPr>
      <w:hyperlink r:id="rId44" w:tooltip="Ссылка на КонсультантПлюс" w:history="1">
        <w:r w:rsidR="008359D1">
          <w:rPr>
            <w:rStyle w:val="af1"/>
            <w:rFonts w:eastAsia="Arial"/>
            <w:i/>
            <w:iCs/>
          </w:rPr>
          <w:t xml:space="preserve">Справочная информация: "Среднемесячная заработная плата в Санкт-Петербурге" (Материал подготовлен специалистами КонсультантПлюс по данным </w:t>
        </w:r>
        <w:proofErr w:type="spellStart"/>
        <w:r w:rsidR="008359D1">
          <w:rPr>
            <w:rStyle w:val="af1"/>
            <w:rFonts w:eastAsia="Arial"/>
            <w:i/>
            <w:iCs/>
          </w:rPr>
          <w:t>Петростата</w:t>
        </w:r>
        <w:proofErr w:type="spellEnd"/>
        <w:r w:rsidR="008359D1">
          <w:rPr>
            <w:rStyle w:val="af1"/>
            <w:rFonts w:eastAsia="Arial"/>
            <w:i/>
            <w:iCs/>
          </w:rPr>
          <w:t>) {КонсультантПлюс}</w:t>
        </w:r>
      </w:hyperlink>
    </w:p>
    <w:p w:rsidR="008359D1" w:rsidRDefault="008359D1" w:rsidP="005D0844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E5D20" w:rsidRPr="00973B8D" w:rsidRDefault="00803361" w:rsidP="005D0844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 w:rsidR="00301154"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3</w:t>
      </w: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:</w:t>
      </w:r>
    </w:p>
    <w:p w:rsidR="008359D1" w:rsidRDefault="008359D1" w:rsidP="004756AE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A565F5" w:rsidRDefault="004756AE" w:rsidP="004756AE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Отпуск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работника  РКС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начинается в понедельник.</w:t>
      </w:r>
      <w:r w:rsidRPr="00965A5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65A5B" w:rsidRPr="00965A5B">
        <w:rPr>
          <w:rFonts w:ascii="Times New Roman" w:hAnsi="Times New Roman"/>
          <w:color w:val="000000"/>
          <w:sz w:val="24"/>
          <w:szCs w:val="24"/>
        </w:rPr>
        <w:t xml:space="preserve">Работник в пятницу </w:t>
      </w:r>
      <w:r>
        <w:rPr>
          <w:rFonts w:ascii="Times New Roman" w:hAnsi="Times New Roman"/>
          <w:color w:val="000000"/>
          <w:sz w:val="24"/>
          <w:szCs w:val="24"/>
        </w:rPr>
        <w:t xml:space="preserve">перед отпуском берет донорский день. </w:t>
      </w:r>
      <w:r w:rsidR="00965A5B" w:rsidRPr="00965A5B">
        <w:rPr>
          <w:rFonts w:ascii="Times New Roman" w:hAnsi="Times New Roman"/>
          <w:color w:val="000000"/>
          <w:sz w:val="24"/>
          <w:szCs w:val="24"/>
        </w:rPr>
        <w:t>Будет ли оплачен проезд работнику, если он приобретет билет на пятницу</w:t>
      </w:r>
      <w:r>
        <w:rPr>
          <w:rFonts w:ascii="Times New Roman" w:hAnsi="Times New Roman"/>
          <w:color w:val="000000"/>
          <w:sz w:val="24"/>
          <w:szCs w:val="24"/>
        </w:rPr>
        <w:t xml:space="preserve">, ведь </w:t>
      </w:r>
      <w:r w:rsidRPr="00965A5B">
        <w:rPr>
          <w:rFonts w:ascii="Times New Roman" w:hAnsi="Times New Roman"/>
          <w:color w:val="000000"/>
          <w:sz w:val="24"/>
          <w:szCs w:val="24"/>
        </w:rPr>
        <w:t xml:space="preserve">право оплаты проезда </w:t>
      </w:r>
      <w:r>
        <w:rPr>
          <w:rFonts w:ascii="Times New Roman" w:hAnsi="Times New Roman"/>
          <w:color w:val="000000"/>
          <w:sz w:val="24"/>
          <w:szCs w:val="24"/>
        </w:rPr>
        <w:t>к месту отпуска работника РКС наступает с понедельника</w:t>
      </w:r>
      <w:r w:rsidRPr="00965A5B">
        <w:rPr>
          <w:rFonts w:ascii="Times New Roman" w:hAnsi="Times New Roman"/>
          <w:color w:val="000000"/>
          <w:sz w:val="24"/>
          <w:szCs w:val="24"/>
        </w:rPr>
        <w:t xml:space="preserve">, с момента предоставления отпуска, </w:t>
      </w:r>
      <w:r>
        <w:rPr>
          <w:rFonts w:ascii="Times New Roman" w:hAnsi="Times New Roman"/>
          <w:color w:val="000000"/>
          <w:sz w:val="24"/>
          <w:szCs w:val="24"/>
        </w:rPr>
        <w:t>верно?</w:t>
      </w:r>
    </w:p>
    <w:p w:rsidR="004756AE" w:rsidRDefault="004756AE" w:rsidP="00D418EF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453B50" w:rsidRDefault="00D418EF" w:rsidP="00D418E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6759BC" w:rsidRPr="006759BC" w:rsidRDefault="006759BC" w:rsidP="006759B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6759BC">
        <w:rPr>
          <w:rFonts w:ascii="Times New Roman" w:hAnsi="Times New Roman"/>
          <w:bCs/>
          <w:sz w:val="24"/>
          <w:szCs w:val="24"/>
        </w:rPr>
        <w:t>Нет, это не верно.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>В</w:t>
      </w:r>
      <w:r w:rsidRPr="006759BC">
        <w:rPr>
          <w:rFonts w:ascii="Times New Roman" w:hAnsi="Times New Roman"/>
          <w:b/>
          <w:color w:val="000000"/>
          <w:sz w:val="24"/>
          <w:szCs w:val="24"/>
        </w:rPr>
        <w:t xml:space="preserve">ы должны оплатить проезд к месту отпуска работнику, который выезжает в отпуск в выходной день, предшествующий началу отпуска и предоставленный </w:t>
      </w:r>
      <w:proofErr w:type="gramStart"/>
      <w:r w:rsidRPr="006759BC">
        <w:rPr>
          <w:rFonts w:ascii="Times New Roman" w:hAnsi="Times New Roman"/>
          <w:b/>
          <w:color w:val="000000"/>
          <w:sz w:val="24"/>
          <w:szCs w:val="24"/>
        </w:rPr>
        <w:t>за  донорство</w:t>
      </w:r>
      <w:proofErr w:type="gramEnd"/>
      <w:r w:rsidRPr="006759BC">
        <w:rPr>
          <w:rFonts w:ascii="Times New Roman" w:hAnsi="Times New Roman"/>
          <w:b/>
          <w:color w:val="000000"/>
          <w:sz w:val="24"/>
          <w:szCs w:val="24"/>
        </w:rPr>
        <w:t xml:space="preserve"> крови.</w:t>
      </w: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Право на компенсацию проезда к месту отпуска и обратно  возникает у работника одновременно с правом на получение основного ежегодного оплачиваемого отпуска, то есть, как правило, по истечении шести месяцев непрерывной работы (</w:t>
      </w:r>
      <w:hyperlink r:id="rId45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ч. 2 ст. 122</w:t>
        </w:r>
      </w:hyperlink>
      <w:r>
        <w:rPr>
          <w:rFonts w:ascii="Times New Roman" w:hAnsi="Times New Roman"/>
          <w:bCs/>
          <w:sz w:val="24"/>
          <w:szCs w:val="24"/>
        </w:rPr>
        <w:t xml:space="preserve">, </w:t>
      </w:r>
      <w:hyperlink r:id="rId46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ч. 1 ст. 325</w:t>
        </w:r>
      </w:hyperlink>
      <w:r>
        <w:rPr>
          <w:rFonts w:ascii="Times New Roman" w:hAnsi="Times New Roman"/>
          <w:bCs/>
          <w:sz w:val="24"/>
          <w:szCs w:val="24"/>
        </w:rPr>
        <w:t xml:space="preserve"> ТК РФ, </w:t>
      </w:r>
      <w:hyperlink r:id="rId47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ст. 33</w:t>
        </w:r>
      </w:hyperlink>
      <w:r>
        <w:rPr>
          <w:rFonts w:ascii="Times New Roman" w:hAnsi="Times New Roman"/>
          <w:bCs/>
          <w:sz w:val="24"/>
          <w:szCs w:val="24"/>
        </w:rPr>
        <w:t xml:space="preserve"> Закона РФ от 19.02.1993 N 4520-1, Апелляционное </w:t>
      </w:r>
      <w:hyperlink r:id="rId48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определение</w:t>
        </w:r>
      </w:hyperlink>
      <w:r>
        <w:rPr>
          <w:rFonts w:ascii="Times New Roman" w:hAnsi="Times New Roman"/>
          <w:bCs/>
          <w:sz w:val="24"/>
          <w:szCs w:val="24"/>
        </w:rPr>
        <w:t xml:space="preserve"> Верховного суда Республики Саха (Якутия) от 22.10.2014 по делу N 33-3751-14).</w:t>
      </w: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</w:pPr>
    </w:p>
    <w:p w:rsidR="006759BC" w:rsidRDefault="00E2326F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hyperlink r:id="rId49" w:history="1">
        <w:r w:rsidR="006759BC">
          <w:rPr>
            <w:rStyle w:val="af1"/>
            <w:rFonts w:ascii="Times New Roman" w:eastAsia="Arial" w:hAnsi="Times New Roman"/>
            <w:sz w:val="24"/>
            <w:szCs w:val="24"/>
          </w:rPr>
          <w:t>Правила</w:t>
        </w:r>
      </w:hyperlink>
      <w:r w:rsidR="006759BC">
        <w:rPr>
          <w:rFonts w:ascii="Times New Roman" w:hAnsi="Times New Roman"/>
          <w:sz w:val="24"/>
          <w:szCs w:val="24"/>
        </w:rPr>
        <w:t>, утвержденные Постановлением Правительства РФ от 12.06.2008 N 455,</w:t>
      </w:r>
      <w:r w:rsidR="006759BC">
        <w:rPr>
          <w:rFonts w:ascii="Calibri" w:hAnsi="Calibri" w:cs="Calibri"/>
        </w:rPr>
        <w:t xml:space="preserve"> </w:t>
      </w:r>
      <w:r w:rsidR="006759BC">
        <w:rPr>
          <w:rFonts w:ascii="Times New Roman" w:hAnsi="Times New Roman"/>
          <w:sz w:val="24"/>
          <w:szCs w:val="24"/>
        </w:rPr>
        <w:t xml:space="preserve"> не устанавливают ограничение в части обязательного выезда и возвращения работника и членов его семьи в период ежегодного оплачиваемого отпуска.</w:t>
      </w: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Times New Roman" w:hAnsi="Times New Roman"/>
          <w:sz w:val="24"/>
          <w:szCs w:val="24"/>
        </w:rPr>
        <w:t xml:space="preserve">Как следует из </w:t>
      </w:r>
      <w:hyperlink r:id="rId50" w:history="1">
        <w:r>
          <w:rPr>
            <w:rStyle w:val="af1"/>
            <w:rFonts w:ascii="Times New Roman" w:eastAsia="Arial" w:hAnsi="Times New Roman"/>
            <w:sz w:val="24"/>
            <w:szCs w:val="24"/>
          </w:rPr>
          <w:t>статьи 322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Федерации, при соединении ежегодного оплачиваемого отпуска и всех дополнительных оплачиваемых отпусков учитывается время отпуска без сохранения заработной платы, необходимое для проезда к месту использования отпуска и обратно.</w:t>
      </w:r>
    </w:p>
    <w:p w:rsid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Times New Roman" w:hAnsi="Times New Roman"/>
          <w:sz w:val="24"/>
          <w:szCs w:val="24"/>
        </w:rPr>
        <w:lastRenderedPageBreak/>
        <w:t>В тех случаях, когда работнику не предоставляется отпуск без сохранения заработной платы, необходимый для проезда к месту использования отпуска и обратно, выезд и возвращение могут приходиться на выходные и праздничные дни, ближайшие к отпуску.</w:t>
      </w:r>
    </w:p>
    <w:p w:rsidR="006759BC" w:rsidRPr="006759BC" w:rsidRDefault="006759BC" w:rsidP="006759B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Times New Roman" w:hAnsi="Times New Roman"/>
          <w:sz w:val="24"/>
          <w:szCs w:val="24"/>
        </w:rPr>
        <w:t>Кроме того, выезд может производиться в нерабочее время (в период ежедневного отдыха) в день, непосредственно предшествующий отпуску или выходным дням перед отпуском.</w:t>
      </w:r>
    </w:p>
    <w:p w:rsidR="00926574" w:rsidRDefault="00926574" w:rsidP="00D41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418EF" w:rsidRPr="00973B8D" w:rsidRDefault="00D418EF" w:rsidP="00D418E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4760BB" w:rsidRPr="00CA7BE2" w:rsidRDefault="00CA7BE2" w:rsidP="00CA7BE2">
      <w:pPr>
        <w:pStyle w:val="af2"/>
        <w:numPr>
          <w:ilvl w:val="0"/>
          <w:numId w:val="19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CA7BE2">
        <w:rPr>
          <w:rFonts w:ascii="Times New Roman" w:hAnsi="Times New Roman"/>
          <w:b/>
          <w:bCs/>
          <w:i/>
          <w:color w:val="002060"/>
          <w:sz w:val="24"/>
          <w:szCs w:val="24"/>
        </w:rPr>
        <w:t>Оплата проезда в отпуск РКС в выходной день</w:t>
      </w:r>
    </w:p>
    <w:p w:rsidR="00D418EF" w:rsidRPr="00973B8D" w:rsidRDefault="00D418EF" w:rsidP="00D418E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2B2592" w:rsidRPr="002B2592" w:rsidRDefault="00E2326F" w:rsidP="002B2592">
      <w:pPr>
        <w:pStyle w:val="af2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hyperlink r:id="rId51" w:tooltip="Ссылка на КонсультантПлюс" w:history="1">
        <w:r w:rsidR="002B2592" w:rsidRPr="002B2592">
          <w:rPr>
            <w:rStyle w:val="af1"/>
            <w:rFonts w:ascii="Times New Roman" w:eastAsia="Arial" w:hAnsi="Times New Roman"/>
            <w:i/>
            <w:iCs/>
          </w:rPr>
          <w:t>Готовое решение: Как оплатить (компенсировать) стоимость проезда в отпуск и обратно работникам Крайнего Севера (КонсультантПлюс, 2024) {КонсультантПлюс}</w:t>
        </w:r>
      </w:hyperlink>
    </w:p>
    <w:p w:rsidR="002B2592" w:rsidRPr="002B2592" w:rsidRDefault="00E2326F" w:rsidP="002B2592">
      <w:pPr>
        <w:pStyle w:val="af2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52" w:tooltip="Ссылка на КонсультантПлюс" w:history="1">
        <w:r w:rsidR="002B2592" w:rsidRPr="002B2592">
          <w:rPr>
            <w:rStyle w:val="af1"/>
            <w:rFonts w:ascii="Times New Roman" w:eastAsia="Arial" w:hAnsi="Times New Roman"/>
            <w:i/>
            <w:iCs/>
          </w:rPr>
          <w:t xml:space="preserve">&lt;Письмо&gt; ФНС РФ от 20.03.2009 N ВЕ-17-5/63@ "О направлении письма Министерства здравоохранения и социального развития Российской Федерации от 20.02.2009 N 194-13" (вместе с &lt;Письмом&gt; ФНС РФ от 30.12.2008 N 5-2-06/00033 "Об оплате стоимости проезда в отпуск", &lt;Письмом&gt; </w:t>
        </w:r>
        <w:proofErr w:type="spellStart"/>
        <w:r w:rsidR="002B2592" w:rsidRPr="002B2592">
          <w:rPr>
            <w:rStyle w:val="af1"/>
            <w:rFonts w:ascii="Times New Roman" w:eastAsia="Arial" w:hAnsi="Times New Roman"/>
            <w:i/>
            <w:iCs/>
          </w:rPr>
          <w:t>Минздравсоцразвития</w:t>
        </w:r>
        <w:proofErr w:type="spellEnd"/>
        <w:r w:rsidR="002B2592" w:rsidRPr="002B2592">
          <w:rPr>
            <w:rStyle w:val="af1"/>
            <w:rFonts w:ascii="Times New Roman" w:eastAsia="Arial" w:hAnsi="Times New Roman"/>
            <w:i/>
            <w:iCs/>
          </w:rPr>
          <w:t xml:space="preserve"> РФ от 20.02.2009 N 194-13) {КонсультантПлюс}</w:t>
        </w:r>
      </w:hyperlink>
    </w:p>
    <w:p w:rsidR="002B2592" w:rsidRPr="002B2592" w:rsidRDefault="00E2326F" w:rsidP="002B2592">
      <w:pPr>
        <w:pStyle w:val="af2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53" w:tooltip="Ссылка на КонсультантПлюс" w:history="1">
        <w:r w:rsidR="002B2592" w:rsidRPr="002B2592">
          <w:rPr>
            <w:rStyle w:val="af1"/>
            <w:rFonts w:ascii="Times New Roman" w:eastAsia="Arial" w:hAnsi="Times New Roman"/>
            <w:i/>
            <w:iCs/>
          </w:rPr>
          <w:t>Постановление Правительства РФ от 12.06.2008 N 455 (ред. от 10.07.2020) "О порядке компенсации расходов на оплату стоимости проезда и провоза багажа к месту использования отпуска и обратно для лиц, работающих в федеральных государственных органах, государственных внебюджетных фондах Российской Федерации, федеральных государственных учреждениях, расположенных в районах Крайнего Севера и приравненных к ним местностях, и членов их семей" {КонсультантПлюс}</w:t>
        </w:r>
      </w:hyperlink>
    </w:p>
    <w:p w:rsidR="00DC43AE" w:rsidRPr="004760BB" w:rsidRDefault="00DC43AE" w:rsidP="00B011CD">
      <w:pPr>
        <w:pStyle w:val="af2"/>
        <w:shd w:val="clear" w:color="auto" w:fill="FFFFFF" w:themeFill="background1"/>
        <w:spacing w:after="0" w:line="240" w:lineRule="auto"/>
        <w:rPr>
          <w:rFonts w:ascii="Times New Roman" w:hAnsi="Times New Roman"/>
        </w:rPr>
      </w:pPr>
    </w:p>
    <w:p w:rsidR="00DC43AE" w:rsidRDefault="00DC43AE" w:rsidP="005D0844">
      <w:pPr>
        <w:shd w:val="clear" w:color="auto" w:fill="FFFFFF" w:themeFill="background1"/>
        <w:spacing w:after="0" w:line="240" w:lineRule="auto"/>
      </w:pPr>
    </w:p>
    <w:p w:rsidR="000E5D20" w:rsidRPr="00973B8D" w:rsidRDefault="00803361" w:rsidP="00BF195D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№4:</w:t>
      </w:r>
    </w:p>
    <w:p w:rsidR="0097733A" w:rsidRPr="00973B8D" w:rsidRDefault="0097733A" w:rsidP="003F33B0">
      <w:pPr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DB7610" w:rsidRPr="004740D4" w:rsidRDefault="00200258" w:rsidP="003B77C0">
      <w:pPr>
        <w:spacing w:after="0" w:line="240" w:lineRule="auto"/>
        <w:rPr>
          <w:rFonts w:ascii="Times New Roman" w:hAnsi="Times New Roman"/>
          <w:bCs/>
          <w:color w:val="C00000"/>
          <w:sz w:val="24"/>
          <w:szCs w:val="24"/>
          <w:u w:val="single"/>
          <w:shd w:val="clear" w:color="auto" w:fill="FFFFFF"/>
        </w:rPr>
      </w:pPr>
      <w:r w:rsidRPr="004740D4">
        <w:rPr>
          <w:rFonts w:ascii="Times New Roman" w:hAnsi="Times New Roman"/>
          <w:color w:val="000000"/>
          <w:sz w:val="24"/>
          <w:szCs w:val="24"/>
        </w:rPr>
        <w:t>Может ли сотрудник, не состоящий в штате организации</w:t>
      </w:r>
      <w:r w:rsidR="00CC56CD">
        <w:rPr>
          <w:rFonts w:ascii="Times New Roman" w:hAnsi="Times New Roman"/>
          <w:color w:val="000000"/>
          <w:sz w:val="24"/>
          <w:szCs w:val="24"/>
        </w:rPr>
        <w:t>,</w:t>
      </w:r>
      <w:r w:rsidRPr="004740D4">
        <w:rPr>
          <w:rFonts w:ascii="Times New Roman" w:hAnsi="Times New Roman"/>
          <w:color w:val="000000"/>
          <w:sz w:val="24"/>
          <w:szCs w:val="24"/>
        </w:rPr>
        <w:t xml:space="preserve"> отвечать за </w:t>
      </w:r>
      <w:r w:rsidR="00B34328">
        <w:rPr>
          <w:rFonts w:ascii="Times New Roman" w:hAnsi="Times New Roman"/>
          <w:color w:val="000000"/>
          <w:sz w:val="24"/>
          <w:szCs w:val="24"/>
        </w:rPr>
        <w:t>пожарную</w:t>
      </w:r>
      <w:r w:rsidRPr="004740D4">
        <w:rPr>
          <w:rFonts w:ascii="Times New Roman" w:hAnsi="Times New Roman"/>
          <w:color w:val="000000"/>
          <w:sz w:val="24"/>
          <w:szCs w:val="24"/>
        </w:rPr>
        <w:t xml:space="preserve"> безопасность?</w:t>
      </w:r>
    </w:p>
    <w:p w:rsidR="004740D4" w:rsidRDefault="004740D4" w:rsidP="003B77C0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0023F9" w:rsidRDefault="00803361" w:rsidP="000023F9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/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  <w:r w:rsidR="003B77C0"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 w:fldLock="1"/>
      </w:r>
      <w:r w:rsidR="003B77C0"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="003B77C0"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9328F5" w:rsidRPr="000023F9" w:rsidRDefault="009328F5" w:rsidP="000023F9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328F5">
        <w:rPr>
          <w:rFonts w:ascii="Times New Roman" w:hAnsi="Times New Roman"/>
          <w:sz w:val="24"/>
          <w:szCs w:val="24"/>
          <w:lang w:eastAsia="ru-RU"/>
        </w:rPr>
        <w:t>Назначение лица ответственным за пожарную безопасность регулируется трудовыми отношениями, и поэтому</w:t>
      </w:r>
      <w:r w:rsidRPr="009328F5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5F4489">
        <w:rPr>
          <w:rFonts w:ascii="Times New Roman" w:hAnsi="Times New Roman"/>
          <w:b/>
          <w:sz w:val="24"/>
          <w:szCs w:val="24"/>
          <w:lang w:eastAsia="ru-RU"/>
        </w:rPr>
        <w:t>заключение гражданско-правовых договоров со сторонними специалистами для выполнения данной функции неправомерно</w:t>
      </w:r>
      <w:r w:rsidRPr="009328F5">
        <w:rPr>
          <w:rFonts w:ascii="Times New Roman" w:hAnsi="Times New Roman"/>
          <w:b/>
          <w:sz w:val="24"/>
          <w:szCs w:val="24"/>
          <w:lang w:eastAsia="ru-RU"/>
        </w:rPr>
        <w:t xml:space="preserve"> (</w:t>
      </w:r>
      <w:hyperlink r:id="rId54" w:history="1">
        <w:r w:rsidRPr="00033329">
          <w:rPr>
            <w:rStyle w:val="af1"/>
            <w:rFonts w:ascii="Times New Roman" w:eastAsia="Arial" w:hAnsi="Times New Roman"/>
            <w:b/>
            <w:i/>
            <w:sz w:val="24"/>
            <w:szCs w:val="24"/>
            <w:lang w:eastAsia="ru-RU"/>
          </w:rPr>
          <w:t>Письмо</w:t>
        </w:r>
      </w:hyperlink>
      <w:r w:rsidRPr="00033329">
        <w:rPr>
          <w:rFonts w:ascii="Times New Roman" w:hAnsi="Times New Roman"/>
          <w:b/>
          <w:i/>
          <w:sz w:val="24"/>
          <w:szCs w:val="24"/>
          <w:lang w:eastAsia="ru-RU"/>
        </w:rPr>
        <w:t xml:space="preserve"> МЧС России от 13.06.2019 N 3227-1-1-8).</w:t>
      </w:r>
    </w:p>
    <w:p w:rsidR="009A7A9C" w:rsidRDefault="009A7A9C" w:rsidP="00337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328F5" w:rsidRPr="009328F5" w:rsidRDefault="009A7A9C" w:rsidP="009328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9328F5">
        <w:rPr>
          <w:rFonts w:ascii="Times New Roman" w:hAnsi="Times New Roman"/>
          <w:bCs/>
          <w:sz w:val="24"/>
          <w:szCs w:val="24"/>
          <w:lang w:eastAsia="ru-RU"/>
        </w:rPr>
        <w:t xml:space="preserve">В организации за пожарную безопасность отвечает ее руководитель. </w:t>
      </w:r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t>Наряду с названными лицами отвечает за пожарную безопасность и собственник имущества, в котором находится ваша организация (</w:t>
      </w:r>
      <w:proofErr w:type="spellStart"/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fldChar w:fldCharType="begin"/>
      </w:r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instrText xml:space="preserve"> HYPERLINK "https://login.consultant.ru/link/?req=doc&amp;base=LAW&amp;n=391770&amp;dst=202" </w:instrText>
      </w:r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fldChar w:fldCharType="separate"/>
      </w:r>
      <w:r w:rsidR="009328F5" w:rsidRPr="009328F5">
        <w:rPr>
          <w:rStyle w:val="af1"/>
          <w:rFonts w:ascii="Times New Roman" w:eastAsia="Arial" w:hAnsi="Times New Roman"/>
          <w:bCs/>
          <w:sz w:val="24"/>
          <w:szCs w:val="24"/>
          <w:lang w:eastAsia="ru-RU"/>
        </w:rPr>
        <w:t>абз</w:t>
      </w:r>
      <w:proofErr w:type="spellEnd"/>
      <w:r w:rsidR="009328F5" w:rsidRPr="009328F5">
        <w:rPr>
          <w:rStyle w:val="af1"/>
          <w:rFonts w:ascii="Times New Roman" w:eastAsia="Arial" w:hAnsi="Times New Roman"/>
          <w:bCs/>
          <w:sz w:val="24"/>
          <w:szCs w:val="24"/>
          <w:lang w:eastAsia="ru-RU"/>
        </w:rPr>
        <w:t>. 2 ч. 1 ст. 38</w:t>
      </w:r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fldChar w:fldCharType="end"/>
      </w:r>
      <w:r w:rsidR="009328F5" w:rsidRPr="009328F5">
        <w:rPr>
          <w:rFonts w:ascii="Times New Roman" w:hAnsi="Times New Roman"/>
          <w:bCs/>
          <w:sz w:val="24"/>
          <w:szCs w:val="24"/>
          <w:lang w:eastAsia="ru-RU"/>
        </w:rPr>
        <w:t xml:space="preserve"> Закона о пожарной безопасности).</w:t>
      </w:r>
    </w:p>
    <w:p w:rsidR="009328F5" w:rsidRPr="009328F5" w:rsidRDefault="009328F5" w:rsidP="009328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9328F5">
        <w:rPr>
          <w:rFonts w:ascii="Times New Roman" w:hAnsi="Times New Roman"/>
          <w:sz w:val="24"/>
          <w:szCs w:val="24"/>
          <w:lang w:eastAsia="ru-RU"/>
        </w:rPr>
        <w:t>Руководитель организации вправе назначать лиц, которые по занимаемой должности или по характеру выполняемых работ являются ответственными за обеспечение пожарной безопасности на объекте защиты (</w:t>
      </w:r>
      <w:hyperlink r:id="rId55" w:history="1">
        <w:r w:rsidRPr="009328F5">
          <w:rPr>
            <w:rStyle w:val="af1"/>
            <w:rFonts w:ascii="Times New Roman" w:eastAsia="Arial" w:hAnsi="Times New Roman"/>
            <w:bCs/>
            <w:sz w:val="24"/>
            <w:szCs w:val="24"/>
            <w:lang w:eastAsia="ru-RU"/>
          </w:rPr>
          <w:t>ч. 3 ст. 37</w:t>
        </w:r>
      </w:hyperlink>
      <w:r w:rsidRPr="009328F5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hyperlink r:id="rId56" w:history="1">
        <w:proofErr w:type="spellStart"/>
        <w:r w:rsidRPr="009328F5">
          <w:rPr>
            <w:rStyle w:val="af1"/>
            <w:rFonts w:ascii="Times New Roman" w:eastAsia="Arial" w:hAnsi="Times New Roman"/>
            <w:bCs/>
            <w:sz w:val="24"/>
            <w:szCs w:val="24"/>
            <w:lang w:eastAsia="ru-RU"/>
          </w:rPr>
          <w:t>абз</w:t>
        </w:r>
        <w:proofErr w:type="spellEnd"/>
        <w:r w:rsidRPr="009328F5">
          <w:rPr>
            <w:rStyle w:val="af1"/>
            <w:rFonts w:ascii="Times New Roman" w:eastAsia="Arial" w:hAnsi="Times New Roman"/>
            <w:bCs/>
            <w:sz w:val="24"/>
            <w:szCs w:val="24"/>
            <w:lang w:eastAsia="ru-RU"/>
          </w:rPr>
          <w:t>. 5</w:t>
        </w:r>
      </w:hyperlink>
      <w:r w:rsidRPr="009328F5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hyperlink r:id="rId57" w:history="1">
        <w:r w:rsidRPr="009328F5">
          <w:rPr>
            <w:rStyle w:val="af1"/>
            <w:rFonts w:ascii="Times New Roman" w:eastAsia="Arial" w:hAnsi="Times New Roman"/>
            <w:bCs/>
            <w:sz w:val="24"/>
            <w:szCs w:val="24"/>
            <w:lang w:eastAsia="ru-RU"/>
          </w:rPr>
          <w:t>6 ч. 1 ст. 38</w:t>
        </w:r>
      </w:hyperlink>
      <w:r w:rsidRPr="009328F5">
        <w:rPr>
          <w:rFonts w:ascii="Times New Roman" w:hAnsi="Times New Roman"/>
          <w:bCs/>
          <w:sz w:val="24"/>
          <w:szCs w:val="24"/>
          <w:lang w:eastAsia="ru-RU"/>
        </w:rPr>
        <w:t xml:space="preserve"> Закона о пожарной безопасности, </w:t>
      </w:r>
      <w:hyperlink r:id="rId58" w:history="1">
        <w:r w:rsidRPr="009328F5">
          <w:rPr>
            <w:rStyle w:val="af1"/>
            <w:rFonts w:ascii="Times New Roman" w:eastAsia="Arial" w:hAnsi="Times New Roman"/>
            <w:sz w:val="24"/>
            <w:szCs w:val="24"/>
            <w:lang w:eastAsia="ru-RU"/>
          </w:rPr>
          <w:t>п. 4</w:t>
        </w:r>
      </w:hyperlink>
      <w:r w:rsidRPr="009328F5">
        <w:rPr>
          <w:rFonts w:ascii="Times New Roman" w:hAnsi="Times New Roman"/>
          <w:sz w:val="24"/>
          <w:szCs w:val="24"/>
          <w:lang w:eastAsia="ru-RU"/>
        </w:rPr>
        <w:t xml:space="preserve"> Правил N 1479).</w:t>
      </w:r>
    </w:p>
    <w:p w:rsidR="009328F5" w:rsidRPr="009328F5" w:rsidRDefault="009328F5" w:rsidP="009328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9328F5">
        <w:rPr>
          <w:rFonts w:ascii="Times New Roman" w:hAnsi="Times New Roman"/>
          <w:sz w:val="24"/>
          <w:szCs w:val="24"/>
          <w:lang w:eastAsia="ru-RU"/>
        </w:rPr>
        <w:t xml:space="preserve">Должностные обязанности ответственного за пожарную безопасность </w:t>
      </w:r>
      <w:proofErr w:type="gramStart"/>
      <w:r w:rsidRPr="009328F5">
        <w:rPr>
          <w:rFonts w:ascii="Times New Roman" w:hAnsi="Times New Roman"/>
          <w:sz w:val="24"/>
          <w:szCs w:val="24"/>
          <w:lang w:eastAsia="ru-RU"/>
        </w:rPr>
        <w:t>работодатель  разрабатывает</w:t>
      </w:r>
      <w:proofErr w:type="gramEnd"/>
      <w:r w:rsidRPr="009328F5">
        <w:rPr>
          <w:rFonts w:ascii="Times New Roman" w:hAnsi="Times New Roman"/>
          <w:sz w:val="24"/>
          <w:szCs w:val="24"/>
          <w:lang w:eastAsia="ru-RU"/>
        </w:rPr>
        <w:t xml:space="preserve"> самостоятельно.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9328F5">
        <w:rPr>
          <w:rFonts w:ascii="Times New Roman" w:hAnsi="Times New Roman"/>
          <w:sz w:val="24"/>
          <w:szCs w:val="24"/>
          <w:lang w:eastAsia="ru-RU"/>
        </w:rPr>
        <w:t>Лиц, ответственных за пожарную безопасность, ука</w:t>
      </w:r>
      <w:r>
        <w:rPr>
          <w:rFonts w:ascii="Times New Roman" w:hAnsi="Times New Roman"/>
          <w:sz w:val="24"/>
          <w:szCs w:val="24"/>
          <w:lang w:eastAsia="ru-RU"/>
        </w:rPr>
        <w:t>зывают</w:t>
      </w:r>
      <w:r w:rsidRPr="009328F5">
        <w:rPr>
          <w:rFonts w:ascii="Times New Roman" w:hAnsi="Times New Roman"/>
          <w:sz w:val="24"/>
          <w:szCs w:val="24"/>
          <w:lang w:eastAsia="ru-RU"/>
        </w:rPr>
        <w:t xml:space="preserve"> в инструкции о мерах пожарной безопасности.</w:t>
      </w:r>
    </w:p>
    <w:p w:rsidR="009328F5" w:rsidRPr="009328F5" w:rsidRDefault="009328F5" w:rsidP="009328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9328F5">
        <w:rPr>
          <w:rFonts w:ascii="Times New Roman" w:hAnsi="Times New Roman"/>
          <w:sz w:val="24"/>
          <w:szCs w:val="24"/>
          <w:lang w:eastAsia="ru-RU"/>
        </w:rPr>
        <w:t>За нарушение требований пожарной безопасности предусмотрена, в частности,</w:t>
      </w:r>
      <w:r w:rsidRPr="009328F5">
        <w:rPr>
          <w:rFonts w:ascii="Times New Roman" w:hAnsi="Times New Roman"/>
          <w:b/>
          <w:sz w:val="24"/>
          <w:szCs w:val="24"/>
          <w:lang w:eastAsia="ru-RU"/>
        </w:rPr>
        <w:t xml:space="preserve"> административная ответственность по </w:t>
      </w:r>
      <w:hyperlink r:id="rId59" w:history="1">
        <w:r w:rsidRPr="009328F5">
          <w:rPr>
            <w:rStyle w:val="af1"/>
            <w:rFonts w:ascii="Times New Roman" w:eastAsia="Arial" w:hAnsi="Times New Roman"/>
            <w:b/>
            <w:sz w:val="24"/>
            <w:szCs w:val="24"/>
            <w:lang w:eastAsia="ru-RU"/>
          </w:rPr>
          <w:t>ст. 20.4</w:t>
        </w:r>
      </w:hyperlink>
      <w:r w:rsidRPr="009328F5">
        <w:rPr>
          <w:rFonts w:ascii="Times New Roman" w:hAnsi="Times New Roman"/>
          <w:b/>
          <w:sz w:val="24"/>
          <w:szCs w:val="24"/>
          <w:lang w:eastAsia="ru-RU"/>
        </w:rPr>
        <w:t xml:space="preserve"> КоАП РФ, уголовная ответственность по </w:t>
      </w:r>
      <w:hyperlink r:id="rId60" w:history="1">
        <w:r w:rsidRPr="009328F5">
          <w:rPr>
            <w:rStyle w:val="af1"/>
            <w:rFonts w:ascii="Times New Roman" w:eastAsia="Arial" w:hAnsi="Times New Roman"/>
            <w:b/>
            <w:sz w:val="24"/>
            <w:szCs w:val="24"/>
            <w:lang w:eastAsia="ru-RU"/>
          </w:rPr>
          <w:t>ст. 219</w:t>
        </w:r>
      </w:hyperlink>
      <w:r w:rsidRPr="009328F5">
        <w:rPr>
          <w:rFonts w:ascii="Times New Roman" w:hAnsi="Times New Roman"/>
          <w:b/>
          <w:sz w:val="24"/>
          <w:szCs w:val="24"/>
          <w:lang w:eastAsia="ru-RU"/>
        </w:rPr>
        <w:t xml:space="preserve"> УК РФ.</w:t>
      </w:r>
    </w:p>
    <w:p w:rsidR="009328F5" w:rsidRDefault="009328F5" w:rsidP="009A7A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0"/>
          <w:szCs w:val="20"/>
          <w:lang w:eastAsia="ru-RU"/>
        </w:rPr>
      </w:pPr>
    </w:p>
    <w:p w:rsidR="000E5D20" w:rsidRPr="00973B8D" w:rsidRDefault="00803361" w:rsidP="00BF195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FD081F" w:rsidRPr="00033329" w:rsidRDefault="00033329" w:rsidP="00033329">
      <w:pPr>
        <w:pStyle w:val="af2"/>
        <w:numPr>
          <w:ilvl w:val="0"/>
          <w:numId w:val="22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033329">
        <w:rPr>
          <w:rFonts w:ascii="Times New Roman" w:hAnsi="Times New Roman"/>
          <w:b/>
          <w:bCs/>
          <w:i/>
          <w:color w:val="002060"/>
          <w:sz w:val="24"/>
          <w:szCs w:val="24"/>
        </w:rPr>
        <w:t>ответственный за пожарную безопасность</w:t>
      </w:r>
    </w:p>
    <w:p w:rsidR="000E5D20" w:rsidRPr="00973B8D" w:rsidRDefault="00803361" w:rsidP="00BF195D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lang w:eastAsia="ru-RU"/>
        </w:rPr>
      </w:pPr>
      <w:hyperlink r:id="rId61" w:tooltip="Ссылка на КонсультантПлюс" w:history="1">
        <w:r w:rsidR="009328F5" w:rsidRPr="009328F5">
          <w:rPr>
            <w:rStyle w:val="af1"/>
            <w:rFonts w:ascii="Times New Roman" w:eastAsia="Arial" w:hAnsi="Times New Roman"/>
            <w:i/>
            <w:iCs/>
          </w:rPr>
          <w:t>Постановление Правительства РФ от 16.09.2020 N 1479 (ред. от 24.10.2022) "Об утверждении Правил противопожарного режима в Российской Федерации" {КонсультантПлюс}</w:t>
        </w:r>
      </w:hyperlink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2" w:tooltip="Ссылка на КонсультантПлюс" w:history="1">
        <w:r w:rsidR="009328F5" w:rsidRPr="009328F5">
          <w:rPr>
            <w:rStyle w:val="af1"/>
            <w:rFonts w:ascii="Times New Roman" w:eastAsia="Arial" w:hAnsi="Times New Roman"/>
            <w:i/>
            <w:iCs/>
          </w:rPr>
          <w:t>ст. 38, Федеральный закон от 21.12.1994 N 69-ФЗ (ред. от 29.12.2022) "О пожарной безопасности" {КонсультантПлюс}</w:t>
        </w:r>
      </w:hyperlink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3" w:tooltip="Ссылка на КонсультантПлюс" w:history="1">
        <w:r w:rsidR="009328F5" w:rsidRPr="009328F5">
          <w:rPr>
            <w:rStyle w:val="af1"/>
            <w:rFonts w:ascii="Times New Roman" w:eastAsia="Arial" w:hAnsi="Times New Roman"/>
            <w:i/>
            <w:iCs/>
          </w:rPr>
          <w:t>Типовая ситуация: Охрана труда в организации: основные правила и обязательные документы (Издательство "Главная книга", 2023) {КонсультантПлюс}</w:t>
        </w:r>
      </w:hyperlink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4" w:tooltip="Ссылка на КонсультантПлюс" w:history="1">
        <w:r w:rsidR="009328F5" w:rsidRPr="009328F5">
          <w:rPr>
            <w:rStyle w:val="af1"/>
            <w:rFonts w:ascii="Times New Roman" w:eastAsia="Arial" w:hAnsi="Times New Roman"/>
            <w:i/>
            <w:iCs/>
          </w:rPr>
          <w:t>Готовое решение: Кто является ответственным за обеспечение пожарной безопасности в организации и какие требования к нему предъявляются (КонсультантПлюс, 2023) {КонсультантПлюс}</w:t>
        </w:r>
      </w:hyperlink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65" w:tooltip="Ссылка на КонсультантПлюс" w:history="1">
        <w:r w:rsidR="009328F5" w:rsidRPr="009328F5">
          <w:rPr>
            <w:rStyle w:val="af1"/>
            <w:rFonts w:ascii="Times New Roman" w:eastAsia="Arial" w:hAnsi="Times New Roman"/>
            <w:i/>
            <w:iCs/>
          </w:rPr>
          <w:t>Готовое решение: Как составить инструкцию о мерах пожарной безопасности (КонсультантПлюс, 2023) {КонсультантПлюс}</w:t>
        </w:r>
      </w:hyperlink>
    </w:p>
    <w:p w:rsidR="009328F5" w:rsidRPr="009328F5" w:rsidRDefault="00E2326F" w:rsidP="009328F5">
      <w:pPr>
        <w:pStyle w:val="af2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lang w:eastAsia="ru-RU"/>
        </w:rPr>
      </w:pPr>
      <w:hyperlink r:id="rId66" w:tooltip="Ссылка на КонсультантПлюс" w:history="1">
        <w:r w:rsidR="009328F5" w:rsidRPr="000023F9">
          <w:rPr>
            <w:rStyle w:val="af1"/>
            <w:rFonts w:ascii="Times New Roman" w:eastAsia="Arial" w:hAnsi="Times New Roman"/>
            <w:b/>
            <w:i/>
            <w:iCs/>
          </w:rPr>
          <w:t xml:space="preserve">&lt;Письмо&gt; МЧС России от 13.06.2019 N 3227-1-1-8 </w:t>
        </w:r>
        <w:r w:rsidR="009328F5" w:rsidRPr="009328F5">
          <w:rPr>
            <w:rStyle w:val="af1"/>
            <w:rFonts w:ascii="Times New Roman" w:eastAsia="Arial" w:hAnsi="Times New Roman"/>
            <w:i/>
            <w:iCs/>
          </w:rPr>
          <w:t>"О порядке назначения лица, ответственного за пожарную безопасность" {КонсультантПлюс}</w:t>
        </w:r>
      </w:hyperlink>
    </w:p>
    <w:p w:rsidR="009328F5" w:rsidRPr="009328F5" w:rsidRDefault="009328F5" w:rsidP="009328F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EF7068" w:rsidRPr="009328F5" w:rsidRDefault="00E2326F" w:rsidP="009328F5">
      <w:pPr>
        <w:pStyle w:val="af2"/>
        <w:numPr>
          <w:ilvl w:val="0"/>
          <w:numId w:val="21"/>
        </w:num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hyperlink r:id="rId67" w:history="1">
        <w:r w:rsidR="009328F5" w:rsidRPr="009328F5">
          <w:rPr>
            <w:rStyle w:val="af1"/>
            <w:rFonts w:ascii="Times New Roman" w:eastAsia="Arial" w:hAnsi="Times New Roman"/>
          </w:rPr>
          <w:t>Как назначить «пожарного» ответственного | Журнал «Главная книга» | № 10 за 2018 г. (glavkniga.ru)</w:t>
        </w:r>
      </w:hyperlink>
    </w:p>
    <w:p w:rsidR="00033329" w:rsidRDefault="00033329" w:rsidP="00B20309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E5D20" w:rsidRPr="00973B8D" w:rsidRDefault="00803361" w:rsidP="00B20309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№5:</w:t>
      </w:r>
    </w:p>
    <w:p w:rsidR="00D418EF" w:rsidRDefault="00D418EF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9F4367" w:rsidRDefault="009F4367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Работник совершил дисциплинарный проступок 25 октября, но докладная записка от непосредственного руководителя для применения к работнику дисциплинарного взыскания поступила в отдел кадров только 14 ноября. Таким образом, уведомление о даче объяснений по проступку работнику </w:t>
      </w:r>
      <w:proofErr w:type="gramStart"/>
      <w:r>
        <w:rPr>
          <w:rFonts w:ascii="Times New Roman" w:hAnsi="Times New Roman"/>
          <w:bCs/>
          <w:sz w:val="24"/>
          <w:szCs w:val="24"/>
          <w:shd w:val="clear" w:color="auto" w:fill="FFFFFF"/>
        </w:rPr>
        <w:t>было  вручено</w:t>
      </w:r>
      <w:proofErr w:type="gramEnd"/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14 ноября (четверг). До 14 ноября работник уже успел оформить отпуск за свой счет с 18 ноября по 7 декабря.</w:t>
      </w:r>
      <w:r w:rsidR="0002243D"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</w:p>
    <w:p w:rsidR="009F4367" w:rsidRDefault="0002243D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>ВОПРОС: входят</w:t>
      </w:r>
      <w:r w:rsidR="009F4367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proofErr w:type="gramStart"/>
      <w:r w:rsidR="009F4367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ли </w:t>
      </w:r>
      <w:r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дни</w:t>
      </w:r>
      <w:proofErr w:type="gramEnd"/>
      <w:r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отпуска за свой счет</w:t>
      </w:r>
      <w:r w:rsidR="009F4367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в</w:t>
      </w:r>
      <w:r w:rsidR="009F4367"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2-х </w:t>
      </w:r>
      <w:proofErr w:type="spellStart"/>
      <w:r w:rsidR="009F4367"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>дневный</w:t>
      </w:r>
      <w:proofErr w:type="spellEnd"/>
      <w:r w:rsidR="009F4367"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срок для </w:t>
      </w:r>
      <w:r w:rsidR="009F4367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дачи </w:t>
      </w:r>
      <w:r w:rsidR="009F4367"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>объяснений</w:t>
      </w:r>
      <w:r w:rsidRPr="0002243D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? </w:t>
      </w:r>
    </w:p>
    <w:p w:rsidR="009F4367" w:rsidRDefault="009F4367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:rsidR="00D418EF" w:rsidRPr="00973B8D" w:rsidRDefault="00D418EF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/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973B8D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FE2AAD" w:rsidRDefault="00FE2AAD" w:rsidP="00FE2A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Несмотря на отсутствие в законе прямого запрета на замечание или выговор во время отпуска, есть риск признания их незаконными. Единой позиции по данному вопросу в судебной практике нет.</w:t>
      </w:r>
    </w:p>
    <w:p w:rsidR="00A20176" w:rsidRDefault="00FE2AAD" w:rsidP="00A201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Полагаем, что </w:t>
      </w:r>
    </w:p>
    <w:p w:rsidR="00FE2AAD" w:rsidRDefault="00FE2AAD" w:rsidP="00FE2AAD">
      <w:pPr>
        <w:pStyle w:val="af2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истребовать объяснения у работника, который находится в </w:t>
      </w:r>
      <w:proofErr w:type="gramStart"/>
      <w:r>
        <w:rPr>
          <w:rFonts w:ascii="Times New Roman" w:hAnsi="Times New Roman"/>
          <w:b/>
          <w:sz w:val="24"/>
          <w:szCs w:val="24"/>
        </w:rPr>
        <w:t>отпуске  вы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не можете</w:t>
      </w:r>
      <w:r>
        <w:rPr>
          <w:rFonts w:ascii="Times New Roman" w:hAnsi="Times New Roman"/>
          <w:sz w:val="24"/>
          <w:szCs w:val="24"/>
        </w:rPr>
        <w:t xml:space="preserve">, а без этого применение дисциплинарного взыскания будет признано незаконным. </w:t>
      </w:r>
      <w:r>
        <w:rPr>
          <w:rFonts w:ascii="Times New Roman" w:hAnsi="Times New Roman"/>
          <w:b/>
          <w:sz w:val="24"/>
          <w:szCs w:val="24"/>
        </w:rPr>
        <w:t xml:space="preserve">Срок </w:t>
      </w:r>
      <w:proofErr w:type="gramStart"/>
      <w:r>
        <w:rPr>
          <w:rFonts w:ascii="Times New Roman" w:hAnsi="Times New Roman"/>
          <w:b/>
          <w:sz w:val="24"/>
          <w:szCs w:val="24"/>
        </w:rPr>
        <w:t>истребования  сдвигается</w:t>
      </w:r>
      <w:proofErr w:type="gramEnd"/>
      <w:r>
        <w:rPr>
          <w:rFonts w:ascii="Times New Roman" w:hAnsi="Times New Roman"/>
          <w:sz w:val="24"/>
          <w:szCs w:val="24"/>
        </w:rPr>
        <w:t xml:space="preserve"> до выхода работника из отпуска.</w:t>
      </w:r>
    </w:p>
    <w:p w:rsidR="00FE2AAD" w:rsidRDefault="00FE2AAD" w:rsidP="00FE2AAD">
      <w:pPr>
        <w:pStyle w:val="af2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если проступок был обнаружен 25.10.2024, то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срок применения дисциплинарного взыскания сдвигается </w:t>
      </w:r>
      <w:r>
        <w:rPr>
          <w:rFonts w:ascii="Times New Roman" w:hAnsi="Times New Roman"/>
          <w:color w:val="000000"/>
          <w:sz w:val="24"/>
          <w:szCs w:val="24"/>
        </w:rPr>
        <w:t>на время пребывания работника в отпуске без сохранения зарплаты + 2 рабочих дня на предоставление объяснительной о проступке.</w:t>
      </w:r>
    </w:p>
    <w:p w:rsidR="00FE2AAD" w:rsidRDefault="00FE2AAD" w:rsidP="00FE2A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E2AAD" w:rsidRDefault="00FE2AAD" w:rsidP="00FE2A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68" w:history="1">
        <w:r>
          <w:rPr>
            <w:rStyle w:val="af1"/>
            <w:rFonts w:ascii="Times New Roman" w:eastAsia="Arial" w:hAnsi="Times New Roman"/>
            <w:color w:val="0000FF"/>
            <w:sz w:val="24"/>
            <w:szCs w:val="24"/>
          </w:rPr>
          <w:t>частью первой статьи 193</w:t>
        </w:r>
      </w:hyperlink>
      <w:r>
        <w:rPr>
          <w:rFonts w:ascii="Times New Roman" w:hAnsi="Times New Roman"/>
          <w:sz w:val="24"/>
          <w:szCs w:val="24"/>
        </w:rPr>
        <w:t xml:space="preserve"> ТК РФ до применения дисциплинарного взыскания работодатель должен затребовать от работника </w:t>
      </w:r>
      <w:r>
        <w:rPr>
          <w:rFonts w:ascii="Times New Roman" w:hAnsi="Times New Roman"/>
          <w:b/>
          <w:sz w:val="24"/>
          <w:szCs w:val="24"/>
        </w:rPr>
        <w:t>письменное объяснение</w:t>
      </w:r>
      <w:r>
        <w:rPr>
          <w:rFonts w:ascii="Times New Roman" w:hAnsi="Times New Roman"/>
          <w:sz w:val="24"/>
          <w:szCs w:val="24"/>
        </w:rPr>
        <w:t xml:space="preserve">. Если по истечении </w:t>
      </w:r>
      <w:r>
        <w:rPr>
          <w:rFonts w:ascii="Times New Roman" w:hAnsi="Times New Roman"/>
          <w:b/>
          <w:sz w:val="24"/>
          <w:szCs w:val="24"/>
        </w:rPr>
        <w:t>двух рабочих дней</w:t>
      </w:r>
      <w:r>
        <w:rPr>
          <w:rFonts w:ascii="Times New Roman" w:hAnsi="Times New Roman"/>
          <w:sz w:val="24"/>
          <w:szCs w:val="24"/>
        </w:rPr>
        <w:t xml:space="preserve"> указанное объяснение работником не предоставлено, то составляется соответствующий акт.</w:t>
      </w:r>
    </w:p>
    <w:p w:rsidR="00FE2AAD" w:rsidRDefault="00FE2AAD" w:rsidP="00FE2A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Верховный Суд РФ указал, что истребовать письменные объяснения у работника в период его отпуска  запрещено и что положения </w:t>
      </w:r>
      <w:hyperlink r:id="rId69" w:history="1">
        <w:r>
          <w:rPr>
            <w:rStyle w:val="af1"/>
            <w:rFonts w:ascii="Times New Roman" w:eastAsia="Arial" w:hAnsi="Times New Roman"/>
            <w:color w:val="0000FF"/>
            <w:sz w:val="24"/>
            <w:szCs w:val="24"/>
          </w:rPr>
          <w:t>ч. 3 ст. 193</w:t>
        </w:r>
      </w:hyperlink>
      <w:r>
        <w:rPr>
          <w:rFonts w:ascii="Times New Roman" w:hAnsi="Times New Roman"/>
          <w:sz w:val="24"/>
          <w:szCs w:val="24"/>
        </w:rPr>
        <w:t xml:space="preserve"> ТК РФ специально исключают время отпуска  работника из срока применения дисциплинарного взыскания (</w:t>
      </w:r>
      <w:hyperlink r:id="rId70" w:history="1">
        <w:r>
          <w:rPr>
            <w:rStyle w:val="af1"/>
            <w:rFonts w:ascii="Times New Roman" w:eastAsia="Arial" w:hAnsi="Times New Roman"/>
            <w:color w:val="0000FF"/>
            <w:sz w:val="24"/>
            <w:szCs w:val="24"/>
          </w:rPr>
          <w:t>Определение</w:t>
        </w:r>
      </w:hyperlink>
      <w:r>
        <w:rPr>
          <w:rFonts w:ascii="Times New Roman" w:hAnsi="Times New Roman"/>
          <w:sz w:val="24"/>
          <w:szCs w:val="24"/>
        </w:rPr>
        <w:t xml:space="preserve"> Судебной коллегии по гражданским делам Верховного Суда РФ N 69-КГ20-3). </w:t>
      </w:r>
    </w:p>
    <w:p w:rsidR="00FE2AAD" w:rsidRDefault="00FE2AAD" w:rsidP="00FE2AAD">
      <w:r>
        <w:rPr>
          <w:rFonts w:ascii="Times New Roman" w:hAnsi="Times New Roman"/>
          <w:sz w:val="24"/>
          <w:szCs w:val="24"/>
        </w:rPr>
        <w:t xml:space="preserve">При этом </w:t>
      </w:r>
      <w:proofErr w:type="spellStart"/>
      <w:r>
        <w:rPr>
          <w:rFonts w:ascii="Times New Roman" w:hAnsi="Times New Roman"/>
          <w:sz w:val="24"/>
          <w:szCs w:val="24"/>
        </w:rPr>
        <w:t>непредоставление</w:t>
      </w:r>
      <w:proofErr w:type="spellEnd"/>
      <w:r>
        <w:rPr>
          <w:rFonts w:ascii="Times New Roman" w:hAnsi="Times New Roman"/>
          <w:sz w:val="24"/>
          <w:szCs w:val="24"/>
        </w:rPr>
        <w:t xml:space="preserve"> работником объяснения не является препятствием для применения дисциплинарного взыскания. </w:t>
      </w:r>
      <w:hyperlink r:id="rId71" w:tooltip="Ссылка на КонсультантПлюс" w:history="1">
        <w:r>
          <w:rPr>
            <w:rStyle w:val="af1"/>
            <w:rFonts w:ascii="Times New Roman" w:eastAsia="Arial" w:hAnsi="Times New Roman"/>
            <w:i/>
            <w:iCs/>
            <w:sz w:val="24"/>
            <w:szCs w:val="24"/>
          </w:rPr>
          <w:t>ст. 193 ТК РФ {КонсультантПлюс}</w:t>
        </w:r>
      </w:hyperlink>
    </w:p>
    <w:p w:rsidR="00FE2AAD" w:rsidRDefault="00FE2AAD" w:rsidP="00FE2A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Дисциплинарное взыскание применяется не позднее одного месяца со дня обнаружения проступка, ( но не позднее 6 месяцев со дня совершения),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не считая времени</w:t>
      </w:r>
      <w:r>
        <w:rPr>
          <w:rFonts w:ascii="Times New Roman" w:hAnsi="Times New Roman"/>
          <w:bCs/>
          <w:sz w:val="24"/>
          <w:szCs w:val="24"/>
        </w:rPr>
        <w:t xml:space="preserve"> болезни работника, </w:t>
      </w:r>
      <w:r>
        <w:rPr>
          <w:rFonts w:ascii="Times New Roman" w:hAnsi="Times New Roman"/>
          <w:b/>
          <w:bCs/>
          <w:sz w:val="24"/>
          <w:szCs w:val="24"/>
        </w:rPr>
        <w:t xml:space="preserve">пребывания его в отпуске </w:t>
      </w:r>
      <w:r>
        <w:rPr>
          <w:rFonts w:ascii="Times New Roman" w:hAnsi="Times New Roman"/>
          <w:b/>
          <w:sz w:val="24"/>
          <w:szCs w:val="24"/>
        </w:rPr>
        <w:t>(независимо от вида отпуска)</w:t>
      </w:r>
      <w:r>
        <w:rPr>
          <w:rFonts w:ascii="Times New Roman" w:hAnsi="Times New Roman"/>
          <w:b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а также времени, необходимого на учет мнения представительного органа работников (</w:t>
      </w:r>
      <w:hyperlink r:id="rId72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ч. 3 ст. 193</w:t>
        </w:r>
      </w:hyperlink>
      <w:r>
        <w:rPr>
          <w:rFonts w:ascii="Times New Roman" w:hAnsi="Times New Roman"/>
          <w:bCs/>
          <w:sz w:val="24"/>
          <w:szCs w:val="24"/>
        </w:rPr>
        <w:t xml:space="preserve"> ТК РФ; </w:t>
      </w:r>
      <w:hyperlink r:id="rId73" w:history="1">
        <w:r>
          <w:rPr>
            <w:rStyle w:val="af1"/>
            <w:rFonts w:ascii="Times New Roman" w:eastAsia="Arial" w:hAnsi="Times New Roman"/>
            <w:bCs/>
            <w:sz w:val="24"/>
            <w:szCs w:val="24"/>
          </w:rPr>
          <w:t>п. 34</w:t>
        </w:r>
      </w:hyperlink>
      <w:r>
        <w:rPr>
          <w:rFonts w:ascii="Times New Roman" w:hAnsi="Times New Roman"/>
          <w:bCs/>
          <w:sz w:val="24"/>
          <w:szCs w:val="24"/>
        </w:rPr>
        <w:t xml:space="preserve"> Постановления Пленума ВС N 2). </w:t>
      </w:r>
      <w:r>
        <w:rPr>
          <w:rFonts w:ascii="Times New Roman" w:hAnsi="Times New Roman"/>
          <w:sz w:val="24"/>
          <w:szCs w:val="24"/>
        </w:rPr>
        <w:t xml:space="preserve">То есть месяц, в течение которого вы можете </w:t>
      </w:r>
      <w:r>
        <w:rPr>
          <w:rFonts w:ascii="Times New Roman" w:hAnsi="Times New Roman"/>
          <w:b/>
          <w:bCs/>
          <w:sz w:val="24"/>
          <w:szCs w:val="24"/>
        </w:rPr>
        <w:t>привлечь работника к ответственности, гибкий.</w:t>
      </w:r>
    </w:p>
    <w:p w:rsidR="000023F9" w:rsidRDefault="000023F9" w:rsidP="006D7D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7D15" w:rsidRDefault="006D7D15" w:rsidP="006D7D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Исчисляйте срок в рабочих днях, если это прямо установлено законом. Так, </w:t>
      </w:r>
      <w:r w:rsidRPr="006D7D15">
        <w:rPr>
          <w:rFonts w:ascii="Times New Roman" w:hAnsi="Times New Roman"/>
          <w:b/>
          <w:sz w:val="24"/>
          <w:szCs w:val="24"/>
        </w:rPr>
        <w:t xml:space="preserve">срок для предоставления работником объяснений </w:t>
      </w:r>
      <w:r>
        <w:rPr>
          <w:rFonts w:ascii="Times New Roman" w:hAnsi="Times New Roman"/>
          <w:sz w:val="24"/>
          <w:szCs w:val="24"/>
        </w:rPr>
        <w:t>по факту неисполнения или ненадлежащего исполнения своих трудовых обязанностей - два рабочих дня (</w:t>
      </w:r>
      <w:hyperlink r:id="rId74" w:history="1">
        <w:r>
          <w:rPr>
            <w:rFonts w:ascii="Times New Roman" w:hAnsi="Times New Roman"/>
            <w:color w:val="0000FF"/>
            <w:sz w:val="24"/>
            <w:szCs w:val="24"/>
          </w:rPr>
          <w:t>ч. 1 ст. 193</w:t>
        </w:r>
      </w:hyperlink>
      <w:r>
        <w:rPr>
          <w:rFonts w:ascii="Times New Roman" w:hAnsi="Times New Roman"/>
          <w:sz w:val="24"/>
          <w:szCs w:val="24"/>
        </w:rPr>
        <w:t xml:space="preserve"> ТК РФ). Начало срока – </w:t>
      </w:r>
      <w:r>
        <w:rPr>
          <w:rFonts w:ascii="Times New Roman" w:hAnsi="Times New Roman"/>
          <w:sz w:val="24"/>
          <w:szCs w:val="24"/>
        </w:rPr>
        <w:lastRenderedPageBreak/>
        <w:t xml:space="preserve">следующий рабочий день за днем вручения уведомления работнику, </w:t>
      </w:r>
      <w:proofErr w:type="gramStart"/>
      <w:r>
        <w:rPr>
          <w:rFonts w:ascii="Times New Roman" w:hAnsi="Times New Roman"/>
          <w:sz w:val="24"/>
          <w:szCs w:val="24"/>
        </w:rPr>
        <w:t>т.е. ,</w:t>
      </w:r>
      <w:proofErr w:type="gramEnd"/>
      <w:r>
        <w:rPr>
          <w:rFonts w:ascii="Times New Roman" w:hAnsi="Times New Roman"/>
          <w:sz w:val="24"/>
          <w:szCs w:val="24"/>
        </w:rPr>
        <w:t xml:space="preserve"> в данном случае – 15 ноября.</w:t>
      </w:r>
    </w:p>
    <w:p w:rsidR="006D7D15" w:rsidRPr="001C1C44" w:rsidRDefault="006D7D15" w:rsidP="00A201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D418EF" w:rsidRPr="00C8252F" w:rsidRDefault="00F46AE7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color w:val="C96009"/>
          <w:sz w:val="24"/>
          <w:szCs w:val="24"/>
          <w:u w:val="single"/>
        </w:rPr>
      </w:pPr>
      <w:r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 </w:t>
      </w:r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Поисковые </w:t>
      </w:r>
      <w:proofErr w:type="gramStart"/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>запросы  в</w:t>
      </w:r>
      <w:proofErr w:type="gramEnd"/>
      <w:r w:rsidR="00D418EF" w:rsidRPr="00C8252F">
        <w:rPr>
          <w:rFonts w:ascii="Times New Roman" w:hAnsi="Times New Roman"/>
          <w:b/>
          <w:color w:val="C96009"/>
          <w:sz w:val="24"/>
          <w:szCs w:val="24"/>
          <w:u w:val="single"/>
        </w:rPr>
        <w:t xml:space="preserve"> КонсультантПлюс:   </w:t>
      </w:r>
    </w:p>
    <w:p w:rsidR="00111094" w:rsidRPr="004E7F72" w:rsidRDefault="004E7F72" w:rsidP="004E7F72">
      <w:pPr>
        <w:pStyle w:val="af2"/>
        <w:numPr>
          <w:ilvl w:val="0"/>
          <w:numId w:val="25"/>
        </w:num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4E7F72">
        <w:rPr>
          <w:rFonts w:ascii="Times New Roman" w:hAnsi="Times New Roman"/>
          <w:b/>
          <w:bCs/>
          <w:i/>
          <w:color w:val="002060"/>
          <w:sz w:val="24"/>
          <w:szCs w:val="24"/>
        </w:rPr>
        <w:t>уведомление о даче объяснений за прогул работник в отпуске</w:t>
      </w:r>
    </w:p>
    <w:p w:rsidR="00D418EF" w:rsidRPr="00F46AE7" w:rsidRDefault="00D418EF" w:rsidP="00D418EF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F46AE7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F46AE7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bookmarkStart w:id="1" w:name="_GoBack"/>
    <w:p w:rsidR="00104271" w:rsidRPr="00104271" w:rsidRDefault="00E2326F" w:rsidP="00104271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fldChar w:fldCharType="begin"/>
      </w:r>
      <w:r>
        <w:instrText xml:space="preserve"> HYPERLINK "https://login.consultant.ru/link/?req=doc&amp;base=LAW&amp;n=475114&amp;dst=101193" \o "Ссылка на КонсультантПлюс" </w:instrText>
      </w:r>
      <w:r>
        <w:fldChar w:fldCharType="separate"/>
      </w:r>
      <w:r w:rsidR="00104271" w:rsidRPr="00104271">
        <w:rPr>
          <w:rStyle w:val="af1"/>
          <w:rFonts w:ascii="Times New Roman" w:eastAsia="Arial" w:hAnsi="Times New Roman"/>
          <w:i/>
          <w:iCs/>
        </w:rPr>
        <w:t>ст. 193 ТК РФ {КонсультантПлюс}</w:t>
      </w:r>
      <w:r>
        <w:rPr>
          <w:rStyle w:val="af1"/>
          <w:rFonts w:ascii="Times New Roman" w:eastAsia="Arial" w:hAnsi="Times New Roman"/>
          <w:i/>
          <w:iCs/>
        </w:rPr>
        <w:fldChar w:fldCharType="end"/>
      </w:r>
    </w:p>
    <w:p w:rsidR="00104271" w:rsidRPr="00104271" w:rsidRDefault="00E2326F" w:rsidP="00104271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75" w:tooltip="Ссылка на КонсультантПлюс" w:history="1">
        <w:r w:rsidR="00104271" w:rsidRPr="00104271">
          <w:rPr>
            <w:rStyle w:val="af1"/>
            <w:rFonts w:ascii="Times New Roman" w:eastAsia="Arial" w:hAnsi="Times New Roman"/>
            <w:i/>
            <w:iCs/>
          </w:rPr>
          <w:t>Определение Судебной коллегии по гражданским делам Верховного Суда РФ от 17.08.2020 N 69-КГ20-3 {КонсультантПлюс}</w:t>
        </w:r>
      </w:hyperlink>
    </w:p>
    <w:p w:rsidR="00104271" w:rsidRPr="00104271" w:rsidRDefault="00E2326F" w:rsidP="00104271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76" w:tooltip="Ссылка на КонсультантПлюс" w:history="1">
        <w:r w:rsidR="00104271" w:rsidRPr="00104271">
          <w:rPr>
            <w:rStyle w:val="af1"/>
            <w:rFonts w:ascii="Times New Roman" w:eastAsia="Arial" w:hAnsi="Times New Roman"/>
            <w:i/>
            <w:iCs/>
          </w:rPr>
          <w:t>Готовое решение: Как привлечь к ответственности за невыполнение работником должностных обязанностей (КонсультантПлюс, 2024) {КонсультантПлюс}</w:t>
        </w:r>
      </w:hyperlink>
    </w:p>
    <w:p w:rsidR="004E7F72" w:rsidRDefault="00E2326F" w:rsidP="00CB5397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77" w:tooltip="Ссылка на КонсультантПлюс" w:history="1">
        <w:r w:rsidR="00104271" w:rsidRPr="00104271">
          <w:rPr>
            <w:rStyle w:val="af1"/>
            <w:rFonts w:ascii="Times New Roman" w:eastAsia="Arial" w:hAnsi="Times New Roman"/>
            <w:i/>
            <w:iCs/>
          </w:rPr>
          <w:t>Типовая ситуация: Дисциплинарное взыскание: как применить, снять, отменить (Издательство "Главная книга", 2024) {КонсультантПлюс}</w:t>
        </w:r>
      </w:hyperlink>
    </w:p>
    <w:p w:rsidR="00442CC1" w:rsidRPr="004E7F72" w:rsidRDefault="00E2326F" w:rsidP="00CB5397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78" w:tooltip="Ссылка на КонсультантПлюс" w:history="1">
        <w:r w:rsidR="00104271" w:rsidRPr="004E7F72">
          <w:rPr>
            <w:rStyle w:val="af1"/>
            <w:rFonts w:eastAsia="Arial"/>
            <w:i/>
            <w:iCs/>
          </w:rPr>
          <w:t>Готовое решение: Как исчисляются сроки в трудовом праве (КонсультантПлюс, 2024) {КонсультантПлюс}</w:t>
        </w:r>
      </w:hyperlink>
    </w:p>
    <w:p w:rsidR="00442CC1" w:rsidRDefault="00442CC1" w:rsidP="00CB539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bookmarkEnd w:id="1"/>
    <w:p w:rsidR="00442CC1" w:rsidRDefault="00442CC1" w:rsidP="00CB539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442CC1" w:rsidRDefault="00442CC1" w:rsidP="00CB539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442CC1" w:rsidRPr="00973B8D" w:rsidRDefault="00442CC1" w:rsidP="00CB539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E5D20" w:rsidRPr="00973B8D" w:rsidRDefault="00803361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F79646" w:themeColor="accent6"/>
          <w:sz w:val="28"/>
          <w:szCs w:val="28"/>
          <w:u w:val="single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0E5D20" w:rsidRPr="00973B8D" w:rsidRDefault="000E5D20">
      <w:pPr>
        <w:spacing w:after="0" w:line="240" w:lineRule="auto"/>
        <w:jc w:val="center"/>
        <w:rPr>
          <w:rFonts w:ascii="Times New Roman" w:hAnsi="Times New Roman"/>
          <w:b/>
          <w:color w:val="F79646" w:themeColor="accent6"/>
          <w:sz w:val="24"/>
          <w:szCs w:val="24"/>
          <w14:textFill>
            <w14:gradFill>
              <w14:gsLst>
                <w14:gs w14:pos="0">
                  <w14:schemeClr w14:val="accent6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75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E5D20" w:rsidRPr="00973B8D" w:rsidRDefault="00803361" w:rsidP="0029731F">
      <w:pPr>
        <w:spacing w:after="0" w:line="240" w:lineRule="auto"/>
        <w:jc w:val="center"/>
        <w:rPr>
          <w:rFonts w:ascii="Times New Roman" w:hAnsi="Times New Roman"/>
          <w:b/>
          <w:color w:val="7030A0"/>
          <w:sz w:val="24"/>
          <w:szCs w:val="24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973B8D">
        <w:rPr>
          <w:rFonts w:ascii="Times New Roman" w:hAnsi="Times New Roman"/>
          <w:b/>
          <w:color w:val="7030A0"/>
          <w:sz w:val="24"/>
          <w:szCs w:val="24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Благодарим Вас за выбор ООО «РИЦ» в качестве помощника в решении профессиональных вопросов</w:t>
      </w:r>
    </w:p>
    <w:sectPr w:rsidR="000E5D20" w:rsidRPr="00973B8D">
      <w:footerReference w:type="default" r:id="rId79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5D20" w:rsidRDefault="00803361">
      <w:pPr>
        <w:spacing w:after="0" w:line="240" w:lineRule="auto"/>
      </w:pPr>
      <w:r>
        <w:separator/>
      </w:r>
    </w:p>
  </w:endnote>
  <w:endnote w:type="continuationSeparator" w:id="0">
    <w:p w:rsidR="000E5D20" w:rsidRDefault="00803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0E5D20" w:rsidRDefault="00E2326F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803361">
        <w:rPr>
          <w:rStyle w:val="af1"/>
          <w:rFonts w:ascii="Times New Roman" w:hAnsi="Times New Roman"/>
          <w:b/>
          <w:bCs/>
        </w:rPr>
        <w:t>www.ric501.ru</w:t>
      </w:r>
    </w:hyperlink>
  </w:p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</w:t>
    </w:r>
    <w:proofErr w:type="gramEnd"/>
    <w:r>
      <w:rPr>
        <w:rFonts w:ascii="Times New Roman" w:hAnsi="Times New Roman"/>
        <w:b/>
        <w:bCs/>
        <w:color w:val="0000FF"/>
      </w:rPr>
      <w:t>(812) 9-606-900</w:t>
    </w:r>
  </w:p>
  <w:p w:rsidR="000E5D20" w:rsidRDefault="00803361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5D20" w:rsidRDefault="00803361">
      <w:pPr>
        <w:spacing w:after="0" w:line="240" w:lineRule="auto"/>
      </w:pPr>
      <w:r>
        <w:separator/>
      </w:r>
    </w:p>
  </w:footnote>
  <w:footnote w:type="continuationSeparator" w:id="0">
    <w:p w:rsidR="000E5D20" w:rsidRDefault="008033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2A649A9"/>
    <w:multiLevelType w:val="hybridMultilevel"/>
    <w:tmpl w:val="C7A0C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F7047"/>
    <w:multiLevelType w:val="hybridMultilevel"/>
    <w:tmpl w:val="2C8C7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F628B6"/>
    <w:multiLevelType w:val="hybridMultilevel"/>
    <w:tmpl w:val="3FBC89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7F4F37"/>
    <w:multiLevelType w:val="hybridMultilevel"/>
    <w:tmpl w:val="5C00EB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7E0A99"/>
    <w:multiLevelType w:val="singleLevel"/>
    <w:tmpl w:val="52BA29CE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7" w15:restartNumberingAfterBreak="0">
    <w:nsid w:val="0E12055B"/>
    <w:multiLevelType w:val="hybridMultilevel"/>
    <w:tmpl w:val="3A8A1A7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100CF4"/>
    <w:multiLevelType w:val="hybridMultilevel"/>
    <w:tmpl w:val="5B229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8F58D9"/>
    <w:multiLevelType w:val="hybridMultilevel"/>
    <w:tmpl w:val="729EA5B6"/>
    <w:lvl w:ilvl="0" w:tplc="04190001">
      <w:start w:val="1"/>
      <w:numFmt w:val="bullet"/>
      <w:lvlText w:val=""/>
      <w:lvlJc w:val="left"/>
      <w:pPr>
        <w:ind w:left="7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8" w:hanging="360"/>
      </w:pPr>
      <w:rPr>
        <w:rFonts w:ascii="Wingdings" w:hAnsi="Wingdings" w:hint="default"/>
      </w:rPr>
    </w:lvl>
  </w:abstractNum>
  <w:abstractNum w:abstractNumId="10" w15:restartNumberingAfterBreak="0">
    <w:nsid w:val="1D254A92"/>
    <w:multiLevelType w:val="hybridMultilevel"/>
    <w:tmpl w:val="F644348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3A7EE8"/>
    <w:multiLevelType w:val="hybridMultilevel"/>
    <w:tmpl w:val="D122A66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76016E"/>
    <w:multiLevelType w:val="hybridMultilevel"/>
    <w:tmpl w:val="15AA8E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C97373"/>
    <w:multiLevelType w:val="hybridMultilevel"/>
    <w:tmpl w:val="CBE213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0725A0"/>
    <w:multiLevelType w:val="hybridMultilevel"/>
    <w:tmpl w:val="92FA2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CC3B5E"/>
    <w:multiLevelType w:val="hybridMultilevel"/>
    <w:tmpl w:val="7136A9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6E4495"/>
    <w:multiLevelType w:val="hybridMultilevel"/>
    <w:tmpl w:val="A0544F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591776"/>
    <w:multiLevelType w:val="hybridMultilevel"/>
    <w:tmpl w:val="6ED2CC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F51ECF"/>
    <w:multiLevelType w:val="hybridMultilevel"/>
    <w:tmpl w:val="04D83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5768C"/>
    <w:multiLevelType w:val="hybridMultilevel"/>
    <w:tmpl w:val="60007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690A21"/>
    <w:multiLevelType w:val="hybridMultilevel"/>
    <w:tmpl w:val="AAC262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18248F"/>
    <w:multiLevelType w:val="hybridMultilevel"/>
    <w:tmpl w:val="872AE2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F113F"/>
    <w:multiLevelType w:val="hybridMultilevel"/>
    <w:tmpl w:val="915C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8826B6"/>
    <w:multiLevelType w:val="hybridMultilevel"/>
    <w:tmpl w:val="881E4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6D202B"/>
    <w:multiLevelType w:val="hybridMultilevel"/>
    <w:tmpl w:val="0D888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021082"/>
    <w:multiLevelType w:val="hybridMultilevel"/>
    <w:tmpl w:val="0D98DB62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58073F6D"/>
    <w:multiLevelType w:val="hybridMultilevel"/>
    <w:tmpl w:val="D4E864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036153"/>
    <w:multiLevelType w:val="hybridMultilevel"/>
    <w:tmpl w:val="F462FE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82C6D"/>
    <w:multiLevelType w:val="hybridMultilevel"/>
    <w:tmpl w:val="2D989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D67491"/>
    <w:multiLevelType w:val="hybridMultilevel"/>
    <w:tmpl w:val="6EEE36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C25021"/>
    <w:multiLevelType w:val="hybridMultilevel"/>
    <w:tmpl w:val="6FD00A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B67FA6"/>
    <w:multiLevelType w:val="hybridMultilevel"/>
    <w:tmpl w:val="94D8C0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440886"/>
    <w:multiLevelType w:val="hybridMultilevel"/>
    <w:tmpl w:val="454604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4E6B33"/>
    <w:multiLevelType w:val="hybridMultilevel"/>
    <w:tmpl w:val="887C6C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C35574"/>
    <w:multiLevelType w:val="hybridMultilevel"/>
    <w:tmpl w:val="8EB89B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2"/>
  </w:num>
  <w:num w:numId="4">
    <w:abstractNumId w:val="23"/>
  </w:num>
  <w:num w:numId="5">
    <w:abstractNumId w:val="25"/>
  </w:num>
  <w:num w:numId="6">
    <w:abstractNumId w:val="24"/>
  </w:num>
  <w:num w:numId="7">
    <w:abstractNumId w:val="13"/>
  </w:num>
  <w:num w:numId="8">
    <w:abstractNumId w:val="26"/>
  </w:num>
  <w:num w:numId="9">
    <w:abstractNumId w:val="28"/>
  </w:num>
  <w:num w:numId="10">
    <w:abstractNumId w:val="16"/>
  </w:num>
  <w:num w:numId="11">
    <w:abstractNumId w:val="15"/>
  </w:num>
  <w:num w:numId="12">
    <w:abstractNumId w:val="21"/>
  </w:num>
  <w:num w:numId="13">
    <w:abstractNumId w:val="4"/>
  </w:num>
  <w:num w:numId="14">
    <w:abstractNumId w:val="31"/>
  </w:num>
  <w:num w:numId="15">
    <w:abstractNumId w:val="18"/>
  </w:num>
  <w:num w:numId="16">
    <w:abstractNumId w:val="6"/>
    <w:lvlOverride w:ilvl="0">
      <w:startOverride w:val="1"/>
    </w:lvlOverride>
  </w:num>
  <w:num w:numId="17">
    <w:abstractNumId w:val="32"/>
  </w:num>
  <w:num w:numId="18">
    <w:abstractNumId w:val="11"/>
  </w:num>
  <w:num w:numId="19">
    <w:abstractNumId w:val="8"/>
  </w:num>
  <w:num w:numId="20">
    <w:abstractNumId w:val="14"/>
  </w:num>
  <w:num w:numId="21">
    <w:abstractNumId w:val="30"/>
  </w:num>
  <w:num w:numId="22">
    <w:abstractNumId w:val="22"/>
  </w:num>
  <w:num w:numId="23">
    <w:abstractNumId w:val="19"/>
  </w:num>
  <w:num w:numId="24">
    <w:abstractNumId w:val="27"/>
  </w:num>
  <w:num w:numId="25">
    <w:abstractNumId w:val="3"/>
  </w:num>
  <w:num w:numId="26">
    <w:abstractNumId w:val="12"/>
  </w:num>
  <w:num w:numId="27">
    <w:abstractNumId w:val="20"/>
  </w:num>
  <w:num w:numId="28">
    <w:abstractNumId w:val="9"/>
  </w:num>
  <w:num w:numId="29">
    <w:abstractNumId w:val="34"/>
  </w:num>
  <w:num w:numId="30">
    <w:abstractNumId w:val="0"/>
  </w:num>
  <w:num w:numId="31">
    <w:abstractNumId w:val="1"/>
  </w:num>
  <w:num w:numId="32">
    <w:abstractNumId w:val="7"/>
  </w:num>
  <w:num w:numId="33">
    <w:abstractNumId w:val="10"/>
  </w:num>
  <w:num w:numId="34">
    <w:abstractNumId w:val="29"/>
  </w:num>
  <w:num w:numId="35">
    <w:abstractNumId w:val="3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D20"/>
    <w:rsid w:val="000023F9"/>
    <w:rsid w:val="000124D4"/>
    <w:rsid w:val="000146C2"/>
    <w:rsid w:val="0002243D"/>
    <w:rsid w:val="00025601"/>
    <w:rsid w:val="00026E93"/>
    <w:rsid w:val="00033329"/>
    <w:rsid w:val="000349E8"/>
    <w:rsid w:val="00041A2C"/>
    <w:rsid w:val="0004614D"/>
    <w:rsid w:val="00053733"/>
    <w:rsid w:val="0005468E"/>
    <w:rsid w:val="00054C2D"/>
    <w:rsid w:val="00070BDF"/>
    <w:rsid w:val="00076679"/>
    <w:rsid w:val="00085AAE"/>
    <w:rsid w:val="00086608"/>
    <w:rsid w:val="000953AB"/>
    <w:rsid w:val="00096536"/>
    <w:rsid w:val="00096D96"/>
    <w:rsid w:val="000A0E6E"/>
    <w:rsid w:val="000A5E64"/>
    <w:rsid w:val="000A73B2"/>
    <w:rsid w:val="000B236C"/>
    <w:rsid w:val="000B41CE"/>
    <w:rsid w:val="000B6E5C"/>
    <w:rsid w:val="000D2D72"/>
    <w:rsid w:val="000D35E7"/>
    <w:rsid w:val="000D4EDB"/>
    <w:rsid w:val="000D6B35"/>
    <w:rsid w:val="000E19B2"/>
    <w:rsid w:val="000E5D20"/>
    <w:rsid w:val="00103CFD"/>
    <w:rsid w:val="00104271"/>
    <w:rsid w:val="00111094"/>
    <w:rsid w:val="00121946"/>
    <w:rsid w:val="00122378"/>
    <w:rsid w:val="001265C9"/>
    <w:rsid w:val="0013056C"/>
    <w:rsid w:val="0013483A"/>
    <w:rsid w:val="00143917"/>
    <w:rsid w:val="00144BD9"/>
    <w:rsid w:val="00152A77"/>
    <w:rsid w:val="00170527"/>
    <w:rsid w:val="00185208"/>
    <w:rsid w:val="0019004A"/>
    <w:rsid w:val="001901AA"/>
    <w:rsid w:val="001B7610"/>
    <w:rsid w:val="001D00DF"/>
    <w:rsid w:val="001E027B"/>
    <w:rsid w:val="001F478B"/>
    <w:rsid w:val="001F5AA5"/>
    <w:rsid w:val="00200258"/>
    <w:rsid w:val="00203733"/>
    <w:rsid w:val="00205E25"/>
    <w:rsid w:val="00213919"/>
    <w:rsid w:val="00217817"/>
    <w:rsid w:val="00220886"/>
    <w:rsid w:val="00220E20"/>
    <w:rsid w:val="00230B83"/>
    <w:rsid w:val="002478FC"/>
    <w:rsid w:val="002537AF"/>
    <w:rsid w:val="0027364A"/>
    <w:rsid w:val="00275FCE"/>
    <w:rsid w:val="00290756"/>
    <w:rsid w:val="0029731F"/>
    <w:rsid w:val="002B2592"/>
    <w:rsid w:val="002B6B5D"/>
    <w:rsid w:val="002C64D5"/>
    <w:rsid w:val="002D5053"/>
    <w:rsid w:val="002D59B7"/>
    <w:rsid w:val="002E2E2A"/>
    <w:rsid w:val="002E5F4C"/>
    <w:rsid w:val="002E6D22"/>
    <w:rsid w:val="002F54C4"/>
    <w:rsid w:val="002F56C3"/>
    <w:rsid w:val="00301154"/>
    <w:rsid w:val="00305BC0"/>
    <w:rsid w:val="00314C81"/>
    <w:rsid w:val="003244B2"/>
    <w:rsid w:val="00325B4B"/>
    <w:rsid w:val="00326EC5"/>
    <w:rsid w:val="00335629"/>
    <w:rsid w:val="0033783A"/>
    <w:rsid w:val="00340225"/>
    <w:rsid w:val="00355926"/>
    <w:rsid w:val="0036189C"/>
    <w:rsid w:val="003832B0"/>
    <w:rsid w:val="003835E1"/>
    <w:rsid w:val="003849CC"/>
    <w:rsid w:val="003853CD"/>
    <w:rsid w:val="00390C03"/>
    <w:rsid w:val="003928E6"/>
    <w:rsid w:val="003B0DC7"/>
    <w:rsid w:val="003B7389"/>
    <w:rsid w:val="003B77C0"/>
    <w:rsid w:val="003E3598"/>
    <w:rsid w:val="003E57CD"/>
    <w:rsid w:val="003F33B0"/>
    <w:rsid w:val="00402AEA"/>
    <w:rsid w:val="004112D8"/>
    <w:rsid w:val="004160A5"/>
    <w:rsid w:val="00416FAC"/>
    <w:rsid w:val="00417150"/>
    <w:rsid w:val="00440178"/>
    <w:rsid w:val="004412D6"/>
    <w:rsid w:val="00442CC1"/>
    <w:rsid w:val="00453A07"/>
    <w:rsid w:val="00453B50"/>
    <w:rsid w:val="00453EC8"/>
    <w:rsid w:val="00464BB6"/>
    <w:rsid w:val="00470A20"/>
    <w:rsid w:val="0047168E"/>
    <w:rsid w:val="004740D4"/>
    <w:rsid w:val="004756AE"/>
    <w:rsid w:val="004760BB"/>
    <w:rsid w:val="00481426"/>
    <w:rsid w:val="00492AE2"/>
    <w:rsid w:val="004A3053"/>
    <w:rsid w:val="004A3ED6"/>
    <w:rsid w:val="004A66C2"/>
    <w:rsid w:val="004B53FD"/>
    <w:rsid w:val="004B5481"/>
    <w:rsid w:val="004B6FB7"/>
    <w:rsid w:val="004E3CA6"/>
    <w:rsid w:val="004E7F72"/>
    <w:rsid w:val="004F155F"/>
    <w:rsid w:val="004F71FE"/>
    <w:rsid w:val="0050008B"/>
    <w:rsid w:val="0050674D"/>
    <w:rsid w:val="00517B97"/>
    <w:rsid w:val="0052256D"/>
    <w:rsid w:val="005311E8"/>
    <w:rsid w:val="0053235E"/>
    <w:rsid w:val="00542229"/>
    <w:rsid w:val="005507B8"/>
    <w:rsid w:val="00566919"/>
    <w:rsid w:val="00573496"/>
    <w:rsid w:val="00574351"/>
    <w:rsid w:val="0057463B"/>
    <w:rsid w:val="00577095"/>
    <w:rsid w:val="00591C13"/>
    <w:rsid w:val="005A7D10"/>
    <w:rsid w:val="005B0971"/>
    <w:rsid w:val="005B4795"/>
    <w:rsid w:val="005B7A54"/>
    <w:rsid w:val="005C46B6"/>
    <w:rsid w:val="005D0844"/>
    <w:rsid w:val="005D2DAA"/>
    <w:rsid w:val="005E7B66"/>
    <w:rsid w:val="005F0FAE"/>
    <w:rsid w:val="005F4489"/>
    <w:rsid w:val="00610825"/>
    <w:rsid w:val="00614EA3"/>
    <w:rsid w:val="006212F5"/>
    <w:rsid w:val="00643D40"/>
    <w:rsid w:val="0066025A"/>
    <w:rsid w:val="0067243A"/>
    <w:rsid w:val="006759BC"/>
    <w:rsid w:val="00695087"/>
    <w:rsid w:val="006A0F94"/>
    <w:rsid w:val="006B4751"/>
    <w:rsid w:val="006C110F"/>
    <w:rsid w:val="006C1DB4"/>
    <w:rsid w:val="006D1009"/>
    <w:rsid w:val="006D4FB9"/>
    <w:rsid w:val="006D7D15"/>
    <w:rsid w:val="006E3E11"/>
    <w:rsid w:val="006E584F"/>
    <w:rsid w:val="006F3587"/>
    <w:rsid w:val="006F604E"/>
    <w:rsid w:val="00701E34"/>
    <w:rsid w:val="00716CF9"/>
    <w:rsid w:val="0072792A"/>
    <w:rsid w:val="0073045D"/>
    <w:rsid w:val="007519DB"/>
    <w:rsid w:val="00753649"/>
    <w:rsid w:val="00762A65"/>
    <w:rsid w:val="00767291"/>
    <w:rsid w:val="00776810"/>
    <w:rsid w:val="00792F49"/>
    <w:rsid w:val="007A5233"/>
    <w:rsid w:val="007B3B73"/>
    <w:rsid w:val="007B44AC"/>
    <w:rsid w:val="007B5C4E"/>
    <w:rsid w:val="007C7C16"/>
    <w:rsid w:val="007E6A5E"/>
    <w:rsid w:val="007F394A"/>
    <w:rsid w:val="007F5983"/>
    <w:rsid w:val="00803361"/>
    <w:rsid w:val="0080431B"/>
    <w:rsid w:val="008106C8"/>
    <w:rsid w:val="00811A89"/>
    <w:rsid w:val="00812BA5"/>
    <w:rsid w:val="008165FC"/>
    <w:rsid w:val="00820AC3"/>
    <w:rsid w:val="0082295C"/>
    <w:rsid w:val="008359D1"/>
    <w:rsid w:val="0083637B"/>
    <w:rsid w:val="0083710C"/>
    <w:rsid w:val="008467D9"/>
    <w:rsid w:val="00846B62"/>
    <w:rsid w:val="00847E51"/>
    <w:rsid w:val="00854C3A"/>
    <w:rsid w:val="00870234"/>
    <w:rsid w:val="00880550"/>
    <w:rsid w:val="00883C0E"/>
    <w:rsid w:val="008B2926"/>
    <w:rsid w:val="008B7DF3"/>
    <w:rsid w:val="008C20F0"/>
    <w:rsid w:val="008C3F7F"/>
    <w:rsid w:val="008C43AE"/>
    <w:rsid w:val="008D0904"/>
    <w:rsid w:val="008E38DB"/>
    <w:rsid w:val="008E72B2"/>
    <w:rsid w:val="008F3E3B"/>
    <w:rsid w:val="008F424A"/>
    <w:rsid w:val="009018F1"/>
    <w:rsid w:val="0091758F"/>
    <w:rsid w:val="00921499"/>
    <w:rsid w:val="00922CF4"/>
    <w:rsid w:val="0092610A"/>
    <w:rsid w:val="00926574"/>
    <w:rsid w:val="009266FA"/>
    <w:rsid w:val="0093176B"/>
    <w:rsid w:val="009328F5"/>
    <w:rsid w:val="00933E3E"/>
    <w:rsid w:val="00952B59"/>
    <w:rsid w:val="00960079"/>
    <w:rsid w:val="00965A5B"/>
    <w:rsid w:val="0097154B"/>
    <w:rsid w:val="00973B8D"/>
    <w:rsid w:val="00975B4F"/>
    <w:rsid w:val="0097733A"/>
    <w:rsid w:val="009A7A9C"/>
    <w:rsid w:val="009B63CA"/>
    <w:rsid w:val="009C18C9"/>
    <w:rsid w:val="009C66FD"/>
    <w:rsid w:val="009C7EF8"/>
    <w:rsid w:val="009D3B2D"/>
    <w:rsid w:val="009F35F9"/>
    <w:rsid w:val="009F4367"/>
    <w:rsid w:val="009F4404"/>
    <w:rsid w:val="00A01FFA"/>
    <w:rsid w:val="00A06289"/>
    <w:rsid w:val="00A11557"/>
    <w:rsid w:val="00A1615A"/>
    <w:rsid w:val="00A20176"/>
    <w:rsid w:val="00A2064C"/>
    <w:rsid w:val="00A2185D"/>
    <w:rsid w:val="00A2654F"/>
    <w:rsid w:val="00A30C78"/>
    <w:rsid w:val="00A315A7"/>
    <w:rsid w:val="00A32314"/>
    <w:rsid w:val="00A32BB2"/>
    <w:rsid w:val="00A34FAA"/>
    <w:rsid w:val="00A36372"/>
    <w:rsid w:val="00A50A57"/>
    <w:rsid w:val="00A529A7"/>
    <w:rsid w:val="00A55B40"/>
    <w:rsid w:val="00A565F5"/>
    <w:rsid w:val="00A57082"/>
    <w:rsid w:val="00A57821"/>
    <w:rsid w:val="00A6422A"/>
    <w:rsid w:val="00A73DFD"/>
    <w:rsid w:val="00A8782C"/>
    <w:rsid w:val="00A91354"/>
    <w:rsid w:val="00A9153D"/>
    <w:rsid w:val="00A92F39"/>
    <w:rsid w:val="00AA7F74"/>
    <w:rsid w:val="00AD0155"/>
    <w:rsid w:val="00AD22DE"/>
    <w:rsid w:val="00AE620D"/>
    <w:rsid w:val="00AF3A6E"/>
    <w:rsid w:val="00B011CD"/>
    <w:rsid w:val="00B07378"/>
    <w:rsid w:val="00B10A9E"/>
    <w:rsid w:val="00B20309"/>
    <w:rsid w:val="00B22229"/>
    <w:rsid w:val="00B2434D"/>
    <w:rsid w:val="00B27B20"/>
    <w:rsid w:val="00B34328"/>
    <w:rsid w:val="00B344C1"/>
    <w:rsid w:val="00B34F7E"/>
    <w:rsid w:val="00B42F10"/>
    <w:rsid w:val="00B4329E"/>
    <w:rsid w:val="00B47C25"/>
    <w:rsid w:val="00B533D0"/>
    <w:rsid w:val="00B54339"/>
    <w:rsid w:val="00B6448D"/>
    <w:rsid w:val="00B650FC"/>
    <w:rsid w:val="00B655E0"/>
    <w:rsid w:val="00B73EF8"/>
    <w:rsid w:val="00B7639D"/>
    <w:rsid w:val="00B774C9"/>
    <w:rsid w:val="00B77D75"/>
    <w:rsid w:val="00B83580"/>
    <w:rsid w:val="00BA3D04"/>
    <w:rsid w:val="00BD1A97"/>
    <w:rsid w:val="00BE1078"/>
    <w:rsid w:val="00BF195D"/>
    <w:rsid w:val="00BF2D41"/>
    <w:rsid w:val="00BF7FE5"/>
    <w:rsid w:val="00C03431"/>
    <w:rsid w:val="00C05AB4"/>
    <w:rsid w:val="00C23C1B"/>
    <w:rsid w:val="00C27D57"/>
    <w:rsid w:val="00C448FB"/>
    <w:rsid w:val="00C50A6C"/>
    <w:rsid w:val="00C53297"/>
    <w:rsid w:val="00C54631"/>
    <w:rsid w:val="00C57AC7"/>
    <w:rsid w:val="00C6330B"/>
    <w:rsid w:val="00C64B59"/>
    <w:rsid w:val="00C7384E"/>
    <w:rsid w:val="00C754A6"/>
    <w:rsid w:val="00C77AAA"/>
    <w:rsid w:val="00C8252F"/>
    <w:rsid w:val="00C8319E"/>
    <w:rsid w:val="00C83D8F"/>
    <w:rsid w:val="00C86FEE"/>
    <w:rsid w:val="00C87D23"/>
    <w:rsid w:val="00C9286B"/>
    <w:rsid w:val="00CA724C"/>
    <w:rsid w:val="00CA7BE2"/>
    <w:rsid w:val="00CB294D"/>
    <w:rsid w:val="00CB5397"/>
    <w:rsid w:val="00CC443D"/>
    <w:rsid w:val="00CC4F2B"/>
    <w:rsid w:val="00CC56CD"/>
    <w:rsid w:val="00CD283D"/>
    <w:rsid w:val="00CE3F51"/>
    <w:rsid w:val="00CF1D9A"/>
    <w:rsid w:val="00D05B42"/>
    <w:rsid w:val="00D171DE"/>
    <w:rsid w:val="00D32327"/>
    <w:rsid w:val="00D418EF"/>
    <w:rsid w:val="00D5314B"/>
    <w:rsid w:val="00D57D65"/>
    <w:rsid w:val="00D60619"/>
    <w:rsid w:val="00D80D6E"/>
    <w:rsid w:val="00D95690"/>
    <w:rsid w:val="00DB725F"/>
    <w:rsid w:val="00DB7610"/>
    <w:rsid w:val="00DC35F9"/>
    <w:rsid w:val="00DC43AE"/>
    <w:rsid w:val="00DD7D12"/>
    <w:rsid w:val="00DE12B3"/>
    <w:rsid w:val="00DE649A"/>
    <w:rsid w:val="00E00D1A"/>
    <w:rsid w:val="00E01FC0"/>
    <w:rsid w:val="00E04951"/>
    <w:rsid w:val="00E0661A"/>
    <w:rsid w:val="00E2326F"/>
    <w:rsid w:val="00E23FCD"/>
    <w:rsid w:val="00E36366"/>
    <w:rsid w:val="00E46F29"/>
    <w:rsid w:val="00E516C1"/>
    <w:rsid w:val="00E7497E"/>
    <w:rsid w:val="00E7646F"/>
    <w:rsid w:val="00E84662"/>
    <w:rsid w:val="00E872E3"/>
    <w:rsid w:val="00E905A2"/>
    <w:rsid w:val="00E91B67"/>
    <w:rsid w:val="00E92AB0"/>
    <w:rsid w:val="00EB18F8"/>
    <w:rsid w:val="00EB3E2D"/>
    <w:rsid w:val="00EB7337"/>
    <w:rsid w:val="00EC284B"/>
    <w:rsid w:val="00EC38E5"/>
    <w:rsid w:val="00EF7068"/>
    <w:rsid w:val="00F05656"/>
    <w:rsid w:val="00F06100"/>
    <w:rsid w:val="00F11151"/>
    <w:rsid w:val="00F24059"/>
    <w:rsid w:val="00F46AE7"/>
    <w:rsid w:val="00F47542"/>
    <w:rsid w:val="00F56AB4"/>
    <w:rsid w:val="00F623D9"/>
    <w:rsid w:val="00F65A77"/>
    <w:rsid w:val="00F66CD7"/>
    <w:rsid w:val="00F906DD"/>
    <w:rsid w:val="00F92FCE"/>
    <w:rsid w:val="00FA0668"/>
    <w:rsid w:val="00FA1C4A"/>
    <w:rsid w:val="00FA5A58"/>
    <w:rsid w:val="00FA7946"/>
    <w:rsid w:val="00FB28B9"/>
    <w:rsid w:val="00FC3E07"/>
    <w:rsid w:val="00FD081F"/>
    <w:rsid w:val="00FD5877"/>
    <w:rsid w:val="00FE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569A0-762D-4EF5-A11D-80A08A494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E0661A"/>
  </w:style>
  <w:style w:type="paragraph" w:customStyle="1" w:styleId="me">
    <w:name w:val="me"/>
    <w:basedOn w:val="a"/>
    <w:rsid w:val="00EC284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time">
    <w:name w:val="time"/>
    <w:basedOn w:val="a0"/>
    <w:rsid w:val="00EC284B"/>
  </w:style>
  <w:style w:type="character" w:styleId="aff3">
    <w:name w:val="Strong"/>
    <w:basedOn w:val="a0"/>
    <w:uiPriority w:val="22"/>
    <w:qFormat/>
    <w:rsid w:val="00EC284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75114&amp;dst=499" TargetMode="External"/><Relationship Id="rId18" Type="http://schemas.openxmlformats.org/officeDocument/2006/relationships/hyperlink" Target="https://login.consultant.ru/link/?req=doc&amp;base=LAW&amp;n=400792&amp;dst=597" TargetMode="External"/><Relationship Id="rId26" Type="http://schemas.openxmlformats.org/officeDocument/2006/relationships/hyperlink" Target="https://login.consultant.ru/link/?req=doc&amp;base=PKBO&amp;n=53655&amp;dst=100032" TargetMode="External"/><Relationship Id="rId39" Type="http://schemas.openxmlformats.org/officeDocument/2006/relationships/hyperlink" Target="https://login.consultant.ru/link/?req=doc&amp;base=LAW&amp;n=415892&amp;dst=100348" TargetMode="External"/><Relationship Id="rId21" Type="http://schemas.openxmlformats.org/officeDocument/2006/relationships/hyperlink" Target="https://login.consultant.ru/link/?req=doc&amp;base=LAW&amp;n=189366&amp;dst=100327" TargetMode="External"/><Relationship Id="rId34" Type="http://schemas.openxmlformats.org/officeDocument/2006/relationships/hyperlink" Target="https://login.consultant.ru/link/?req=doc&amp;base=LAW&amp;n=475114&amp;dst=101735" TargetMode="External"/><Relationship Id="rId42" Type="http://schemas.openxmlformats.org/officeDocument/2006/relationships/hyperlink" Target="https://login.consultant.ru/link/?req=doc&amp;base=PBI&amp;n=300254&amp;dst=100015" TargetMode="External"/><Relationship Id="rId47" Type="http://schemas.openxmlformats.org/officeDocument/2006/relationships/hyperlink" Target="https://login.consultant.ru/link/?req=doc&amp;base=LAW&amp;n=465509&amp;dst=68" TargetMode="External"/><Relationship Id="rId50" Type="http://schemas.openxmlformats.org/officeDocument/2006/relationships/hyperlink" Target="https://login.consultant.ru/link/?req=doc&amp;base=LAW&amp;n=475114&amp;dst=101833" TargetMode="External"/><Relationship Id="rId55" Type="http://schemas.openxmlformats.org/officeDocument/2006/relationships/hyperlink" Target="https://login.consultant.ru/link/?req=doc&amp;base=LAW&amp;n=391770&amp;dst=200" TargetMode="External"/><Relationship Id="rId63" Type="http://schemas.openxmlformats.org/officeDocument/2006/relationships/hyperlink" Target="https://login.consultant.ru/link/?req=doc&amp;base=PBI&amp;n=310008&amp;dst=100002" TargetMode="External"/><Relationship Id="rId68" Type="http://schemas.openxmlformats.org/officeDocument/2006/relationships/hyperlink" Target="https://login.consultant.ru/link/?req=doc&amp;base=LAW&amp;n=400792&amp;dst=807" TargetMode="External"/><Relationship Id="rId76" Type="http://schemas.openxmlformats.org/officeDocument/2006/relationships/hyperlink" Target="https://login.consultant.ru/link/?req=doc&amp;base=PKBO&amp;n=31810&amp;dst=100072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login.consultant.ru/link/?req=doc&amp;base=LAW&amp;n=475114&amp;dst=80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75114&amp;dst=100743" TargetMode="External"/><Relationship Id="rId29" Type="http://schemas.openxmlformats.org/officeDocument/2006/relationships/hyperlink" Target="https://login.consultant.ru/link/?req=doc&amp;base=PKV&amp;n=192&amp;dst=100563" TargetMode="External"/><Relationship Id="rId11" Type="http://schemas.openxmlformats.org/officeDocument/2006/relationships/image" Target="media/image10.png"/><Relationship Id="rId24" Type="http://schemas.openxmlformats.org/officeDocument/2006/relationships/hyperlink" Target="https://login.consultant.ru/link/?req=doc&amp;base=LAW&amp;n=189366&amp;dst=100331" TargetMode="External"/><Relationship Id="rId32" Type="http://schemas.openxmlformats.org/officeDocument/2006/relationships/hyperlink" Target="https://login.consultant.ru/link/?req=doc&amp;base=LAW&amp;n=487024&amp;dst=751" TargetMode="External"/><Relationship Id="rId37" Type="http://schemas.openxmlformats.org/officeDocument/2006/relationships/hyperlink" Target="https://login.consultant.ru/link/?req=doc&amp;base=LAW&amp;n=475114&amp;dst=101735" TargetMode="External"/><Relationship Id="rId40" Type="http://schemas.openxmlformats.org/officeDocument/2006/relationships/hyperlink" Target="https://login.consultant.ru/link/?req=doc&amp;base=PKBO&amp;n=49773&amp;dst=100043" TargetMode="External"/><Relationship Id="rId45" Type="http://schemas.openxmlformats.org/officeDocument/2006/relationships/hyperlink" Target="https://login.consultant.ru/link/?req=doc&amp;base=LAW&amp;n=475114&amp;dst=622" TargetMode="External"/><Relationship Id="rId53" Type="http://schemas.openxmlformats.org/officeDocument/2006/relationships/hyperlink" Target="https://login.consultant.ru/link/?req=doc&amp;base=LAW&amp;n=357698&amp;dst=100078" TargetMode="External"/><Relationship Id="rId58" Type="http://schemas.openxmlformats.org/officeDocument/2006/relationships/hyperlink" Target="https://login.consultant.ru/link/?req=doc&amp;base=LAW&amp;n=385193&amp;dst=100019" TargetMode="External"/><Relationship Id="rId66" Type="http://schemas.openxmlformats.org/officeDocument/2006/relationships/hyperlink" Target="https://login.consultant.ru/link/?req=doc&amp;base=LAW&amp;n=335622&amp;dst=100003,1" TargetMode="External"/><Relationship Id="rId74" Type="http://schemas.openxmlformats.org/officeDocument/2006/relationships/hyperlink" Target="https://login.consultant.ru/link/?req=doc&amp;base=LAW&amp;n=475114&amp;dst=807" TargetMode="External"/><Relationship Id="rId79" Type="http://schemas.openxmlformats.org/officeDocument/2006/relationships/footer" Target="footer1.xml"/><Relationship Id="rId5" Type="http://schemas.openxmlformats.org/officeDocument/2006/relationships/webSettings" Target="webSettings.xml"/><Relationship Id="rId61" Type="http://schemas.openxmlformats.org/officeDocument/2006/relationships/hyperlink" Target="https://login.consultant.ru/link/?req=doc&amp;base=LAW&amp;n=430184&amp;dst=101017" TargetMode="External"/><Relationship Id="rId19" Type="http://schemas.openxmlformats.org/officeDocument/2006/relationships/hyperlink" Target="https://login.consultant.ru/link/?req=doc&amp;base=LAW&amp;n=475114&amp;dst=614" TargetMode="External"/><Relationship Id="rId31" Type="http://schemas.openxmlformats.org/officeDocument/2006/relationships/hyperlink" Target="https://login.consultant.ru/link/?req=doc&amp;base=LAW&amp;n=90663&amp;dst=100002" TargetMode="External"/><Relationship Id="rId44" Type="http://schemas.openxmlformats.org/officeDocument/2006/relationships/hyperlink" Target="https://login.consultant.ru/link/?req=doc&amp;base=SPB&amp;n=162780&amp;dst=100001,1" TargetMode="External"/><Relationship Id="rId52" Type="http://schemas.openxmlformats.org/officeDocument/2006/relationships/hyperlink" Target="https://login.consultant.ru/link/?req=doc&amp;base=LAW&amp;n=86059&amp;dst=100023" TargetMode="External"/><Relationship Id="rId60" Type="http://schemas.openxmlformats.org/officeDocument/2006/relationships/hyperlink" Target="https://login.consultant.ru/link/?req=doc&amp;base=LAW&amp;n=436387&amp;dst=119" TargetMode="External"/><Relationship Id="rId65" Type="http://schemas.openxmlformats.org/officeDocument/2006/relationships/hyperlink" Target="https://login.consultant.ru/link/?req=doc&amp;base=CJI&amp;n=112678&amp;dst=100049" TargetMode="External"/><Relationship Id="rId73" Type="http://schemas.openxmlformats.org/officeDocument/2006/relationships/hyperlink" Target="https://login.consultant.ru/link/?req=doc&amp;base=LAW&amp;n=189366&amp;dst=100309" TargetMode="External"/><Relationship Id="rId78" Type="http://schemas.openxmlformats.org/officeDocument/2006/relationships/hyperlink" Target="https://login.consultant.ru/link/?req=doc&amp;base=PKBO&amp;n=47178&amp;dst=100014" TargetMode="External"/><Relationship Id="rId81" Type="http://schemas.openxmlformats.org/officeDocument/2006/relationships/theme" Target="theme/theme1.xml"/><Relationship Id="rId4" Type="http://schemas.openxmlformats.org/officeDocument/2006/relationships/settings" Target="settings.xml"/><Relationship Id="rId14" Type="http://schemas.openxmlformats.org/officeDocument/2006/relationships/hyperlink" Target="https://login.consultant.ru/link/?req=doc&amp;base=LAW&amp;n=475114&amp;dst=581" TargetMode="External"/><Relationship Id="rId22" Type="http://schemas.openxmlformats.org/officeDocument/2006/relationships/hyperlink" Target="https://login.consultant.ru/link/?req=doc&amp;base=LAW&amp;n=189366&amp;dst=100328" TargetMode="External"/><Relationship Id="rId27" Type="http://schemas.openxmlformats.org/officeDocument/2006/relationships/hyperlink" Target="https://login.consultant.ru/link/?req=doc&amp;base=PKBO&amp;n=44993&amp;dst=100002" TargetMode="External"/><Relationship Id="rId30" Type="http://schemas.openxmlformats.org/officeDocument/2006/relationships/hyperlink" Target="https://login.consultant.ru/link/?req=doc&amp;base=PBI&amp;n=236572&amp;dst=100108" TargetMode="External"/><Relationship Id="rId35" Type="http://schemas.openxmlformats.org/officeDocument/2006/relationships/hyperlink" Target="https://login.consultant.ru/link/?req=doc&amp;base=LAW&amp;n=474024&amp;dst=373" TargetMode="External"/><Relationship Id="rId43" Type="http://schemas.openxmlformats.org/officeDocument/2006/relationships/hyperlink" Target="https://login.consultant.ru/link/?req=doc&amp;base=PKBO&amp;n=60497&amp;dst=100303" TargetMode="External"/><Relationship Id="rId48" Type="http://schemas.openxmlformats.org/officeDocument/2006/relationships/hyperlink" Target="https://login.consultant.ru/link/?req=doc&amp;base=SODV&amp;n=43826&amp;dst=100030" TargetMode="External"/><Relationship Id="rId56" Type="http://schemas.openxmlformats.org/officeDocument/2006/relationships/hyperlink" Target="https://login.consultant.ru/link/?req=doc&amp;base=LAW&amp;n=391770&amp;dst=205" TargetMode="External"/><Relationship Id="rId64" Type="http://schemas.openxmlformats.org/officeDocument/2006/relationships/hyperlink" Target="https://login.consultant.ru/link/?req=doc&amp;base=PBI&amp;n=236262&amp;dst=100002" TargetMode="External"/><Relationship Id="rId69" Type="http://schemas.openxmlformats.org/officeDocument/2006/relationships/hyperlink" Target="https://login.consultant.ru/link/?req=doc&amp;base=LAW&amp;n=464875&amp;dst=101193" TargetMode="External"/><Relationship Id="rId77" Type="http://schemas.openxmlformats.org/officeDocument/2006/relationships/hyperlink" Target="https://login.consultant.ru/link/?req=doc&amp;base=PBI&amp;n=286803&amp;dst=100004" TargetMode="External"/><Relationship Id="rId8" Type="http://schemas.openxmlformats.org/officeDocument/2006/relationships/image" Target="media/image1.png"/><Relationship Id="rId51" Type="http://schemas.openxmlformats.org/officeDocument/2006/relationships/hyperlink" Target="https://login.consultant.ru/link/?req=doc&amp;base=PBI&amp;n=237904&amp;dst=100009" TargetMode="External"/><Relationship Id="rId72" Type="http://schemas.openxmlformats.org/officeDocument/2006/relationships/hyperlink" Target="https://login.consultant.ru/link/?req=doc&amp;base=LAW&amp;n=419240&amp;dst=101193" TargetMode="External"/><Relationship Id="rId80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login.consultant.ru/link/?req=doc&amp;base=LAW&amp;n=475114&amp;dst=350" TargetMode="External"/><Relationship Id="rId17" Type="http://schemas.openxmlformats.org/officeDocument/2006/relationships/hyperlink" Target="https://login.consultant.ru/link/?req=doc&amp;base=LAW&amp;n=400792&amp;dst=100771" TargetMode="External"/><Relationship Id="rId25" Type="http://schemas.openxmlformats.org/officeDocument/2006/relationships/hyperlink" Target="https://login.consultant.ru/link/?req=doc&amp;base=PKBO&amp;n=45057&amp;dst=100021" TargetMode="External"/><Relationship Id="rId33" Type="http://schemas.openxmlformats.org/officeDocument/2006/relationships/hyperlink" Target="https://login.consultant.ru/link/?req=doc&amp;base=LAW&amp;n=90663&amp;dst=100002" TargetMode="External"/><Relationship Id="rId38" Type="http://schemas.openxmlformats.org/officeDocument/2006/relationships/hyperlink" Target="https://login.consultant.ru/link/?req=doc&amp;base=LAW&amp;n=90663&amp;dst=100002" TargetMode="External"/><Relationship Id="rId46" Type="http://schemas.openxmlformats.org/officeDocument/2006/relationships/hyperlink" Target="https://login.consultant.ru/link/?req=doc&amp;base=LAW&amp;n=475114&amp;dst=2001" TargetMode="External"/><Relationship Id="rId59" Type="http://schemas.openxmlformats.org/officeDocument/2006/relationships/hyperlink" Target="https://login.consultant.ru/link/?req=doc&amp;base=LAW&amp;n=434865&amp;dst=2686" TargetMode="External"/><Relationship Id="rId67" Type="http://schemas.openxmlformats.org/officeDocument/2006/relationships/hyperlink" Target="https://glavkniga.ru/elver/2018/10/3557?ysclid=lf2ck2btvs990805566" TargetMode="External"/><Relationship Id="rId20" Type="http://schemas.openxmlformats.org/officeDocument/2006/relationships/hyperlink" Target="https://login.consultant.ru/link/?req=doc&amp;base=LAW&amp;n=475114&amp;dst=715" TargetMode="External"/><Relationship Id="rId41" Type="http://schemas.openxmlformats.org/officeDocument/2006/relationships/hyperlink" Target="https://login.consultant.ru/link/?req=doc&amp;base=LAW&amp;n=477381&amp;dst=101784" TargetMode="External"/><Relationship Id="rId54" Type="http://schemas.openxmlformats.org/officeDocument/2006/relationships/hyperlink" Target="https://login.consultant.ru/link/?req=doc&amp;base=LAW&amp;n=335622" TargetMode="External"/><Relationship Id="rId62" Type="http://schemas.openxmlformats.org/officeDocument/2006/relationships/hyperlink" Target="https://login.consultant.ru/link/?req=doc&amp;base=LAW&amp;n=436367&amp;dst=201" TargetMode="External"/><Relationship Id="rId70" Type="http://schemas.openxmlformats.org/officeDocument/2006/relationships/hyperlink" Target="https://login.consultant.ru/link/?req=doc&amp;base=ARB&amp;n=639396" TargetMode="External"/><Relationship Id="rId75" Type="http://schemas.openxmlformats.org/officeDocument/2006/relationships/hyperlink" Target="https://login.consultant.ru/link/?req=doc&amp;base=ARB&amp;n=639396&amp;dst=10006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75114&amp;dst=100741" TargetMode="External"/><Relationship Id="rId23" Type="http://schemas.openxmlformats.org/officeDocument/2006/relationships/hyperlink" Target="https://login.consultant.ru/link/?req=doc&amp;base=LAW&amp;n=189366&amp;dst=100260" TargetMode="External"/><Relationship Id="rId28" Type="http://schemas.openxmlformats.org/officeDocument/2006/relationships/hyperlink" Target="https://login.consultant.ru/link/?req=doc&amp;base=PBI&amp;n=293724&amp;dst=100237" TargetMode="External"/><Relationship Id="rId36" Type="http://schemas.openxmlformats.org/officeDocument/2006/relationships/hyperlink" Target="https://login.consultant.ru/link/?req=doc&amp;base=LAW&amp;n=475114&amp;dst=373" TargetMode="External"/><Relationship Id="rId49" Type="http://schemas.openxmlformats.org/officeDocument/2006/relationships/hyperlink" Target="https://login.consultant.ru/link/?req=doc&amp;base=LAW&amp;n=357698&amp;dst=100010" TargetMode="External"/><Relationship Id="rId57" Type="http://schemas.openxmlformats.org/officeDocument/2006/relationships/hyperlink" Target="https://login.consultant.ru/link/?req=doc&amp;base=LAW&amp;n=391770&amp;dst=206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0F9589B9-0934-41A6-9A68-9F2564382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1853</TotalTime>
  <Pages>7</Pages>
  <Words>3763</Words>
  <Characters>21451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express</dc:creator>
  <cp:keywords/>
  <dc:description/>
  <cp:lastModifiedBy>Кутузова Е.Г.</cp:lastModifiedBy>
  <cp:revision>415</cp:revision>
  <dcterms:created xsi:type="dcterms:W3CDTF">2023-11-15T07:34:00Z</dcterms:created>
  <dcterms:modified xsi:type="dcterms:W3CDTF">2024-12-02T11:19:00Z</dcterms:modified>
</cp:coreProperties>
</file>