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7C0BE" w14:textId="77777777"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 wp14:anchorId="5F4479FC" wp14:editId="61089F32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0A2EA9" w14:textId="7E598822" w:rsidR="000B4F40" w:rsidRPr="009A10DD" w:rsidRDefault="008B5D0F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 xml:space="preserve">Март </w:t>
      </w:r>
      <w:r w:rsidR="00471B03" w:rsidRPr="009A10DD">
        <w:rPr>
          <w:rFonts w:ascii="Times New Roman" w:hAnsi="Times New Roman"/>
          <w:b/>
          <w:color w:val="7030A0"/>
          <w:sz w:val="24"/>
          <w:szCs w:val="24"/>
        </w:rPr>
        <w:t>202</w:t>
      </w:r>
      <w:r w:rsidR="0074527F">
        <w:rPr>
          <w:rFonts w:ascii="Times New Roman" w:hAnsi="Times New Roman"/>
          <w:b/>
          <w:color w:val="7030A0"/>
          <w:sz w:val="24"/>
          <w:szCs w:val="24"/>
        </w:rPr>
        <w:t>5</w:t>
      </w:r>
    </w:p>
    <w:p w14:paraId="2FACEA21" w14:textId="4334BD7E" w:rsidR="000B4F40" w:rsidRPr="009A10DD" w:rsidRDefault="00977E2C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Бюджетные организации</w:t>
      </w:r>
    </w:p>
    <w:p w14:paraId="179EBA93" w14:textId="77777777" w:rsidR="000B4F40" w:rsidRPr="009A10DD" w:rsidRDefault="000B4F40">
      <w:pPr>
        <w:rPr>
          <w:rFonts w:ascii="Times New Roman" w:hAnsi="Times New Roman"/>
          <w:color w:val="E36C0A"/>
        </w:rPr>
      </w:pPr>
    </w:p>
    <w:p w14:paraId="3F6850ED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F3300"/>
          <w:sz w:val="28"/>
          <w:szCs w:val="28"/>
        </w:rPr>
      </w:pPr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ТОП-</w:t>
      </w:r>
      <w:proofErr w:type="gramStart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5  простых</w:t>
      </w:r>
      <w:proofErr w:type="gramEnd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 ответов  на  сложные вопросы  </w:t>
      </w:r>
    </w:p>
    <w:p w14:paraId="1FF55E6E" w14:textId="77777777" w:rsidR="000B4F40" w:rsidRPr="009A10DD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14:paraId="23345CA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proofErr w:type="gramStart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Мы  поможем</w:t>
      </w:r>
      <w:proofErr w:type="gramEnd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выбрать единственно правильное решение,</w:t>
      </w:r>
    </w:p>
    <w:p w14:paraId="2AD26EF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когда в спор вступают законодательные нормы</w:t>
      </w:r>
    </w:p>
    <w:p w14:paraId="65F70750" w14:textId="77777777"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 w14:paraId="0BF1B695" w14:textId="77777777">
        <w:trPr>
          <w:trHeight w:val="2475"/>
        </w:trPr>
        <w:tc>
          <w:tcPr>
            <w:tcW w:w="10305" w:type="dxa"/>
          </w:tcPr>
          <w:p w14:paraId="50E07A41" w14:textId="77777777" w:rsidR="00C31FA6" w:rsidRPr="008B5D0F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8B5D0F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Сегодня в выпуске</w:t>
            </w:r>
            <w:r w:rsidR="001C1491" w:rsidRPr="008B5D0F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:</w:t>
            </w:r>
          </w:p>
          <w:p w14:paraId="4EBEE28F" w14:textId="77777777" w:rsidR="00751DB2" w:rsidRPr="009A10DD" w:rsidRDefault="00751DB2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14:paraId="0C0664B7" w14:textId="70CBD7EF" w:rsidR="001D76F2" w:rsidRDefault="00776307" w:rsidP="008B5D0F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Какими кодами отразить расходы на материальном носителе и обслуживание ПО?</w:t>
            </w:r>
          </w:p>
          <w:p w14:paraId="6C526F02" w14:textId="61872908" w:rsidR="00A22B53" w:rsidRDefault="00A726AC" w:rsidP="008B5D0F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Материальная помощь студенту</w:t>
            </w:r>
            <w:r w:rsidR="007B36E5">
              <w:rPr>
                <w:rFonts w:ascii="Times New Roman" w:hAnsi="Times New Roman"/>
                <w:color w:val="48365C"/>
                <w:sz w:val="24"/>
                <w:szCs w:val="24"/>
              </w:rPr>
              <w:t>-платнику</w:t>
            </w:r>
          </w:p>
          <w:p w14:paraId="30807908" w14:textId="3A0AE833" w:rsidR="006D2592" w:rsidRDefault="0037080A" w:rsidP="008B5D0F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КОСГУ и КВР по услугам чистки и замене ковриков</w:t>
            </w:r>
          </w:p>
          <w:p w14:paraId="0F7396EE" w14:textId="434467B9" w:rsidR="006D2592" w:rsidRPr="006D2592" w:rsidRDefault="002050F3" w:rsidP="008B5D0F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Учет ОС, приобретенного из двух источников финансирования</w:t>
            </w:r>
          </w:p>
          <w:p w14:paraId="32413A2B" w14:textId="72A4C78B" w:rsidR="006D2592" w:rsidRDefault="00726727" w:rsidP="008B5D0F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Какой КВР применять при выплатах </w:t>
            </w:r>
            <w:r w:rsidR="002050F3">
              <w:rPr>
                <w:rFonts w:ascii="Times New Roman" w:hAnsi="Times New Roman"/>
                <w:color w:val="48365C"/>
                <w:sz w:val="24"/>
                <w:szCs w:val="24"/>
              </w:rPr>
              <w:t>пособия при досрочном увольнении по сокращению штата?</w:t>
            </w:r>
          </w:p>
          <w:p w14:paraId="7D06E0F9" w14:textId="77777777" w:rsidR="00387BB9" w:rsidRPr="000463DA" w:rsidRDefault="00387BB9" w:rsidP="000463DA">
            <w:p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14:paraId="52F62B00" w14:textId="77777777"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7B0726EB" w14:textId="77777777" w:rsidR="002050F3" w:rsidRDefault="002050F3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C4E4AB3" w14:textId="77777777"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14:paraId="3D76C6A3" w14:textId="77777777" w:rsidR="00B40081" w:rsidRDefault="00B40081" w:rsidP="00BB61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1FEA7CB" w14:textId="2DAC138D" w:rsidR="00BB61E7" w:rsidRPr="00BD3151" w:rsidRDefault="00BB61E7" w:rsidP="00BB61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 xml:space="preserve">По каким кодам КОСГУ и КВР отразить расходы на приобретение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флешки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(поставка СПС КонсультантПлюс) и обслуживание?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14:paraId="42F57E21" w14:textId="77777777" w:rsidR="00A11B0B" w:rsidRPr="00016B34" w:rsidRDefault="00A11B0B" w:rsidP="006824BF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FE3249F" w14:textId="40EF5625" w:rsidR="000C7BF6" w:rsidRDefault="001C1491" w:rsidP="008B5D0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63A8C9D9" w14:textId="0B94222D" w:rsidR="00BB61E7" w:rsidRDefault="00BB61E7" w:rsidP="00BB61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907DFC">
        <w:rPr>
          <w:rFonts w:ascii="Times New Roman" w:hAnsi="Times New Roman"/>
          <w:color w:val="000000"/>
          <w:sz w:val="24"/>
          <w:szCs w:val="24"/>
        </w:rPr>
        <w:t>КОСГУ является группировкой операций, осуществляемых сектором государственного управления в зависимости от их экономического содержания.</w:t>
      </w:r>
    </w:p>
    <w:p w14:paraId="5D5480AB" w14:textId="77777777" w:rsidR="00BB61E7" w:rsidRPr="00E2709F" w:rsidRDefault="00BB61E7" w:rsidP="00BB61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7D773A">
        <w:rPr>
          <w:rFonts w:ascii="Times New Roman" w:hAnsi="Times New Roman"/>
          <w:color w:val="000000"/>
          <w:sz w:val="24"/>
          <w:szCs w:val="24"/>
        </w:rPr>
        <w:t>Расходы на приобретение флешки, карты памяти отразите</w:t>
      </w:r>
      <w:r w:rsidRPr="00E2709F">
        <w:rPr>
          <w:rFonts w:ascii="Times New Roman" w:hAnsi="Times New Roman"/>
          <w:color w:val="000000"/>
          <w:sz w:val="24"/>
          <w:szCs w:val="24"/>
        </w:rPr>
        <w:t xml:space="preserve"> по </w:t>
      </w:r>
      <w:hyperlink r:id="rId10" w:history="1">
        <w:r w:rsidRPr="007D773A">
          <w:rPr>
            <w:rStyle w:val="af1"/>
            <w:rFonts w:ascii="Times New Roman" w:eastAsia="Arial" w:hAnsi="Times New Roman"/>
            <w:sz w:val="24"/>
            <w:szCs w:val="24"/>
          </w:rPr>
          <w:t>подстатье 346</w:t>
        </w:r>
      </w:hyperlink>
      <w:r w:rsidRPr="007D773A">
        <w:rPr>
          <w:rFonts w:ascii="Times New Roman" w:hAnsi="Times New Roman"/>
          <w:color w:val="000000"/>
          <w:sz w:val="24"/>
          <w:szCs w:val="24"/>
        </w:rPr>
        <w:t xml:space="preserve"> "Увеличение стоимости прочих материальных запасов" КОСГУ, если принимаете флешку, карту памяти к учету в составе </w:t>
      </w:r>
      <w:hyperlink r:id="rId11" w:history="1">
        <w:r w:rsidRPr="007D773A">
          <w:rPr>
            <w:rStyle w:val="af1"/>
            <w:rFonts w:ascii="Times New Roman" w:eastAsia="Arial" w:hAnsi="Times New Roman"/>
            <w:sz w:val="24"/>
            <w:szCs w:val="24"/>
          </w:rPr>
          <w:t>материальных запасов</w:t>
        </w:r>
      </w:hyperlink>
      <w:r w:rsidRPr="00E2709F">
        <w:rPr>
          <w:rFonts w:ascii="Times New Roman" w:hAnsi="Times New Roman"/>
          <w:color w:val="000000"/>
          <w:sz w:val="24"/>
          <w:szCs w:val="24"/>
        </w:rPr>
        <w:t>.</w:t>
      </w:r>
    </w:p>
    <w:p w14:paraId="44B91FC0" w14:textId="4B6EC229" w:rsidR="00BB61E7" w:rsidRPr="00874D07" w:rsidRDefault="00BB61E7" w:rsidP="00BB61E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4168D">
        <w:rPr>
          <w:rFonts w:ascii="Times New Roman" w:hAnsi="Times New Roman"/>
          <w:color w:val="000000"/>
          <w:sz w:val="24"/>
          <w:szCs w:val="24"/>
        </w:rPr>
        <w:t xml:space="preserve">Расходы на </w:t>
      </w:r>
      <w:r w:rsidRPr="00E2709F">
        <w:rPr>
          <w:rFonts w:ascii="Times New Roman" w:hAnsi="Times New Roman"/>
          <w:color w:val="000000"/>
          <w:sz w:val="24"/>
          <w:szCs w:val="24"/>
        </w:rPr>
        <w:t xml:space="preserve">обслуживание и техническое сопровождение </w:t>
      </w:r>
      <w:r w:rsidRPr="0024168D">
        <w:rPr>
          <w:rFonts w:ascii="Times New Roman" w:hAnsi="Times New Roman"/>
          <w:color w:val="000000"/>
          <w:sz w:val="24"/>
          <w:szCs w:val="24"/>
        </w:rPr>
        <w:t xml:space="preserve"> отразите по </w:t>
      </w:r>
      <w:hyperlink r:id="rId12" w:history="1">
        <w:r w:rsidRPr="0024168D">
          <w:rPr>
            <w:rStyle w:val="af1"/>
            <w:rFonts w:ascii="Times New Roman" w:eastAsia="Arial" w:hAnsi="Times New Roman"/>
            <w:sz w:val="24"/>
            <w:szCs w:val="24"/>
          </w:rPr>
          <w:t>подстатье 226</w:t>
        </w:r>
      </w:hyperlink>
      <w:r w:rsidRPr="0024168D">
        <w:rPr>
          <w:rFonts w:ascii="Times New Roman" w:hAnsi="Times New Roman"/>
          <w:color w:val="000000"/>
          <w:sz w:val="24"/>
          <w:szCs w:val="24"/>
        </w:rPr>
        <w:t xml:space="preserve"> КОСГУ</w:t>
      </w:r>
      <w:r w:rsidRPr="00E2709F">
        <w:rPr>
          <w:rFonts w:ascii="Times New Roman" w:hAnsi="Times New Roman"/>
          <w:color w:val="000000"/>
          <w:sz w:val="24"/>
          <w:szCs w:val="24"/>
        </w:rPr>
        <w:t>, КВР 244.</w:t>
      </w:r>
    </w:p>
    <w:p w14:paraId="24BDC3F8" w14:textId="77777777" w:rsidR="00A81948" w:rsidRPr="000D5AB7" w:rsidRDefault="00A81948" w:rsidP="008B5D0F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14:paraId="17F95F85" w14:textId="5D3DBE63" w:rsidR="000B4F40" w:rsidRDefault="001C1491" w:rsidP="008B5D0F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14:paraId="1FA8F117" w14:textId="184D6F22" w:rsidR="00E44D05" w:rsidRDefault="00874D07" w:rsidP="008B5D0F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Расходы на сопровождение ПО и материалы</w:t>
      </w:r>
    </w:p>
    <w:p w14:paraId="3ADDDE42" w14:textId="77777777" w:rsidR="000B4F40" w:rsidRDefault="001C1491" w:rsidP="008B5D0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14:paraId="4BB7305B" w14:textId="77777777" w:rsidR="008104FF" w:rsidRPr="008B5D0F" w:rsidRDefault="00301870" w:rsidP="008B5D0F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hyperlink r:id="rId13" w:tooltip="Ссылка на КонсультантПлюс" w:history="1">
        <w:r w:rsidR="008104FF" w:rsidRPr="008B5D0F">
          <w:rPr>
            <w:rStyle w:val="af1"/>
            <w:rFonts w:ascii="Times New Roman" w:eastAsia="Arial" w:hAnsi="Times New Roman"/>
            <w:bCs/>
            <w:i/>
            <w:iCs/>
            <w:sz w:val="24"/>
            <w:szCs w:val="24"/>
          </w:rPr>
          <w:t>Готовое решение: Как в учете учреждения отразить операции по приобретению (списанию) флешки, карты памяти (КонсультантПлюс, 2025) {КонсультантПлюс}</w:t>
        </w:r>
      </w:hyperlink>
    </w:p>
    <w:p w14:paraId="7AEA989C" w14:textId="77777777" w:rsidR="008104FF" w:rsidRPr="008B5D0F" w:rsidRDefault="00301870" w:rsidP="008B5D0F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hyperlink r:id="rId14" w:tooltip="Ссылка на КонсультантПлюс" w:history="1">
        <w:r w:rsidR="008104FF" w:rsidRPr="008B5D0F">
          <w:rPr>
            <w:rStyle w:val="af1"/>
            <w:rFonts w:ascii="Times New Roman" w:eastAsia="Arial" w:hAnsi="Times New Roman"/>
            <w:bCs/>
            <w:i/>
            <w:iCs/>
            <w:sz w:val="24"/>
            <w:szCs w:val="24"/>
          </w:rPr>
          <w:t>Готовое решение: По какому коду КОСГУ и КВР отразить расходы на обновление и техническое сопровождение программного обеспечения (КонсультантПлюс, 2025) {КонсультантПлюс}</w:t>
        </w:r>
      </w:hyperlink>
    </w:p>
    <w:p w14:paraId="14ED8505" w14:textId="77777777" w:rsidR="008104FF" w:rsidRPr="008B5D0F" w:rsidRDefault="008104FF" w:rsidP="008104F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</w:p>
    <w:p w14:paraId="7714DD77" w14:textId="77777777" w:rsidR="008104FF" w:rsidRPr="008B5D0F" w:rsidRDefault="00301870" w:rsidP="008B5D0F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hyperlink r:id="rId15" w:tooltip="Ссылка на КонсультантПлюс" w:history="1">
        <w:r w:rsidR="008104FF" w:rsidRPr="008B5D0F">
          <w:rPr>
            <w:rStyle w:val="af1"/>
            <w:rFonts w:ascii="Times New Roman" w:eastAsia="Arial" w:hAnsi="Times New Roman"/>
            <w:bCs/>
            <w:i/>
            <w:iCs/>
            <w:sz w:val="24"/>
            <w:szCs w:val="24"/>
          </w:rPr>
          <w:t>Приказ Минфина России от 29.11.2017 N 209н (ред. от 04.10.2024) "Об утверждении Порядка применения классификации операций сектора государственного управления" {КонсультантПлюс}</w:t>
        </w:r>
      </w:hyperlink>
    </w:p>
    <w:p w14:paraId="516E062C" w14:textId="77777777" w:rsidR="008104FF" w:rsidRPr="008B5D0F" w:rsidRDefault="00301870" w:rsidP="008B5D0F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hyperlink r:id="rId16" w:tooltip="Ссылка на КонсультантПлюс" w:history="1">
        <w:r w:rsidR="008104FF" w:rsidRPr="008B5D0F">
          <w:rPr>
            <w:rStyle w:val="af1"/>
            <w:rFonts w:ascii="Times New Roman" w:eastAsia="Arial" w:hAnsi="Times New Roman"/>
            <w:bCs/>
            <w:i/>
            <w:iCs/>
            <w:sz w:val="24"/>
            <w:szCs w:val="24"/>
          </w:rPr>
          <w:t>Приказ Минфина России от 29.11.2017 N 209н (ред. от 04.10.2024) "Об утверждении Порядка применения классификации операций сектора государственного управления" {КонсультантПлюс}</w:t>
        </w:r>
      </w:hyperlink>
    </w:p>
    <w:p w14:paraId="638C4473" w14:textId="77777777" w:rsidR="008104FF" w:rsidRDefault="008104FF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14:paraId="55EBBA86" w14:textId="77777777" w:rsidR="00084BC1" w:rsidRDefault="00084BC1" w:rsidP="00084BC1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C00000"/>
          <w:u w:val="single"/>
        </w:rPr>
        <w:t xml:space="preserve">Вопрос № </w:t>
      </w:r>
      <w:r w:rsidRPr="00706A53">
        <w:rPr>
          <w:b/>
          <w:bCs/>
          <w:color w:val="C00000"/>
          <w:u w:val="single"/>
        </w:rPr>
        <w:t>2</w:t>
      </w:r>
      <w:r>
        <w:rPr>
          <w:b/>
          <w:bCs/>
          <w:color w:val="C00000"/>
          <w:u w:val="single"/>
        </w:rPr>
        <w:t>:</w:t>
      </w:r>
    </w:p>
    <w:p w14:paraId="21E1A3F6" w14:textId="67EE9F62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E302C19" w14:textId="4265BD80" w:rsidR="00185DD7" w:rsidRPr="004736C2" w:rsidRDefault="0074324B" w:rsidP="00185DD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</w:t>
      </w:r>
      <w:r w:rsidRPr="004736C2">
        <w:rPr>
          <w:rFonts w:ascii="Times New Roman" w:hAnsi="Times New Roman"/>
          <w:color w:val="000000"/>
          <w:sz w:val="24"/>
          <w:szCs w:val="24"/>
        </w:rPr>
        <w:t xml:space="preserve">праве ли учреждение выплачивать материальную помощь </w:t>
      </w:r>
      <w:proofErr w:type="gramStart"/>
      <w:r w:rsidRPr="004736C2">
        <w:rPr>
          <w:rFonts w:ascii="Times New Roman" w:hAnsi="Times New Roman"/>
          <w:color w:val="000000"/>
          <w:sz w:val="24"/>
          <w:szCs w:val="24"/>
        </w:rPr>
        <w:t>студентам</w:t>
      </w:r>
      <w:proofErr w:type="gramEnd"/>
      <w:r w:rsidRPr="004736C2">
        <w:rPr>
          <w:rFonts w:ascii="Times New Roman" w:hAnsi="Times New Roman"/>
          <w:color w:val="000000"/>
          <w:sz w:val="24"/>
          <w:szCs w:val="24"/>
        </w:rPr>
        <w:t xml:space="preserve"> обучающимся на платной основе</w:t>
      </w:r>
      <w:r>
        <w:rPr>
          <w:rFonts w:ascii="Times New Roman" w:hAnsi="Times New Roman"/>
          <w:color w:val="000000"/>
          <w:sz w:val="24"/>
          <w:szCs w:val="24"/>
        </w:rPr>
        <w:t>? Н</w:t>
      </w:r>
      <w:r w:rsidRPr="004736C2">
        <w:rPr>
          <w:rFonts w:ascii="Times New Roman" w:hAnsi="Times New Roman"/>
          <w:color w:val="000000"/>
          <w:sz w:val="24"/>
          <w:szCs w:val="24"/>
        </w:rPr>
        <w:t>е является ли нарушением</w:t>
      </w:r>
      <w:r>
        <w:rPr>
          <w:rFonts w:ascii="Times New Roman" w:hAnsi="Times New Roman"/>
          <w:color w:val="000000"/>
          <w:sz w:val="24"/>
          <w:szCs w:val="24"/>
        </w:rPr>
        <w:t xml:space="preserve"> то, что студент</w:t>
      </w:r>
      <w:r w:rsidRPr="004736C2">
        <w:rPr>
          <w:rFonts w:ascii="Times New Roman" w:hAnsi="Times New Roman"/>
          <w:color w:val="000000"/>
          <w:sz w:val="24"/>
          <w:szCs w:val="24"/>
        </w:rPr>
        <w:t xml:space="preserve"> оплатил свою учебу, а ему из этих же средств выплатили ма</w:t>
      </w:r>
      <w:r>
        <w:rPr>
          <w:rFonts w:ascii="Times New Roman" w:hAnsi="Times New Roman"/>
          <w:color w:val="000000"/>
          <w:sz w:val="24"/>
          <w:szCs w:val="24"/>
        </w:rPr>
        <w:t>т</w:t>
      </w:r>
      <w:r w:rsidRPr="004736C2">
        <w:rPr>
          <w:rFonts w:ascii="Times New Roman" w:hAnsi="Times New Roman"/>
          <w:color w:val="000000"/>
          <w:sz w:val="24"/>
          <w:szCs w:val="24"/>
        </w:rPr>
        <w:t>ериальную помощь</w:t>
      </w:r>
      <w:r>
        <w:rPr>
          <w:rFonts w:ascii="Times New Roman" w:hAnsi="Times New Roman"/>
          <w:color w:val="000000"/>
          <w:sz w:val="24"/>
          <w:szCs w:val="24"/>
        </w:rPr>
        <w:t>?</w:t>
      </w:r>
    </w:p>
    <w:p w14:paraId="2FB03FFC" w14:textId="77777777" w:rsidR="00A62BA3" w:rsidRPr="00084BC1" w:rsidRDefault="00A62BA3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1499932" w14:textId="3B956A62" w:rsidR="0074324B" w:rsidRDefault="00084BC1" w:rsidP="00817A3A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6F3DE593" w14:textId="13C723BA" w:rsidR="00185DD7" w:rsidRDefault="00817A3A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</w:t>
      </w:r>
      <w:r>
        <w:rPr>
          <w:rFonts w:ascii="Times New Roman" w:hAnsi="Times New Roman"/>
          <w:color w:val="000000"/>
          <w:sz w:val="24"/>
          <w:szCs w:val="24"/>
        </w:rPr>
        <w:t>ри должном оформлении</w:t>
      </w:r>
      <w:r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="0074324B">
        <w:rPr>
          <w:rFonts w:ascii="Times New Roman" w:hAnsi="Times New Roman"/>
          <w:color w:val="000000"/>
          <w:sz w:val="24"/>
          <w:szCs w:val="24"/>
        </w:rPr>
        <w:t xml:space="preserve">ыплата </w:t>
      </w:r>
      <w:r>
        <w:rPr>
          <w:rFonts w:ascii="Times New Roman" w:hAnsi="Times New Roman"/>
          <w:color w:val="000000"/>
          <w:sz w:val="24"/>
          <w:szCs w:val="24"/>
        </w:rPr>
        <w:t xml:space="preserve">материальной помощи </w:t>
      </w:r>
      <w:r w:rsidR="0074324B">
        <w:rPr>
          <w:rFonts w:ascii="Times New Roman" w:hAnsi="Times New Roman"/>
          <w:color w:val="000000"/>
          <w:sz w:val="24"/>
          <w:szCs w:val="24"/>
        </w:rPr>
        <w:t>н</w:t>
      </w:r>
      <w:r w:rsidR="0074324B" w:rsidRPr="004736C2">
        <w:rPr>
          <w:rFonts w:ascii="Times New Roman" w:hAnsi="Times New Roman"/>
          <w:color w:val="000000"/>
          <w:sz w:val="24"/>
          <w:szCs w:val="24"/>
        </w:rPr>
        <w:t>арушением не является</w:t>
      </w:r>
      <w:r w:rsidR="0074324B">
        <w:rPr>
          <w:rFonts w:ascii="Times New Roman" w:hAnsi="Times New Roman"/>
          <w:color w:val="000000"/>
          <w:sz w:val="24"/>
          <w:szCs w:val="24"/>
        </w:rPr>
        <w:t>.</w:t>
      </w:r>
    </w:p>
    <w:p w14:paraId="28764F89" w14:textId="77777777" w:rsidR="00817A3A" w:rsidRDefault="00817A3A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503386F" w14:textId="59B24E65" w:rsidR="004736C2" w:rsidRPr="004736C2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>Материальная помощь (поддержка) студентам может быть оказана за счет бюджетных ассигнований и средств самой образовательной организации.</w:t>
      </w:r>
    </w:p>
    <w:p w14:paraId="5A80769E" w14:textId="4F86D6F9" w:rsidR="00185DD7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>Кроме того, образовательные организации вправе устанавливать различные виды материальной поддержки студентов за счет средств, полученных от приносящей доход деятельности (ч. 16 ст. 36 Закона N 273-ФЗ).</w:t>
      </w:r>
    </w:p>
    <w:p w14:paraId="6D2B6437" w14:textId="77777777" w:rsidR="0074324B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>Вузам рекомендовали оказывать поддержку обучающимся платно детям участников спецоперации Минобрнауки посоветовало предусматривать такие меры:</w:t>
      </w:r>
    </w:p>
    <w:p w14:paraId="70055EF2" w14:textId="77777777" w:rsidR="0074324B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 xml:space="preserve"> - оказывать материальную поддержку за счет приносящей доход деятельности;</w:t>
      </w:r>
    </w:p>
    <w:p w14:paraId="57784068" w14:textId="77777777" w:rsidR="0074324B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 xml:space="preserve"> - предоставлять место в общежитии в первоочередном порядке; </w:t>
      </w:r>
    </w:p>
    <w:p w14:paraId="6463387D" w14:textId="77777777" w:rsidR="0074324B" w:rsidRDefault="004736C2" w:rsidP="004736C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>- освобождать от платы за пользование жильем или снижать ее;</w:t>
      </w:r>
    </w:p>
    <w:p w14:paraId="41D7D4F0" w14:textId="028A43CB" w:rsidR="00946343" w:rsidRPr="0074324B" w:rsidRDefault="004736C2" w:rsidP="00EB597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4736C2">
        <w:rPr>
          <w:rFonts w:ascii="Times New Roman" w:hAnsi="Times New Roman"/>
          <w:color w:val="000000"/>
          <w:sz w:val="24"/>
          <w:szCs w:val="24"/>
        </w:rPr>
        <w:t xml:space="preserve"> - уменьшать цену платных образовательных услуг либо давать рассрочку на их оплату. Вузы по своему усмотрению вправе установить и другие меры. </w:t>
      </w:r>
    </w:p>
    <w:p w14:paraId="57F07689" w14:textId="77777777" w:rsidR="00084BC1" w:rsidRPr="00084BC1" w:rsidRDefault="00084BC1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14:paraId="3F004ED2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</w:t>
      </w: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запросы  в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КонсультантПлюс: </w:t>
      </w:r>
    </w:p>
    <w:p w14:paraId="1DF7F2D0" w14:textId="1C99CE02" w:rsidR="00084BC1" w:rsidRPr="00946343" w:rsidRDefault="009B18DC" w:rsidP="00946343">
      <w:pPr>
        <w:pStyle w:val="af2"/>
        <w:numPr>
          <w:ilvl w:val="0"/>
          <w:numId w:val="23"/>
        </w:numPr>
        <w:spacing w:after="0" w:line="240" w:lineRule="auto"/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Матпомощь студентам на платной основе</w:t>
      </w:r>
    </w:p>
    <w:p w14:paraId="4C2AC90A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79A83CE7" w14:textId="11A21D6F" w:rsidR="0074324B" w:rsidRPr="00817A3A" w:rsidRDefault="00301870" w:rsidP="00817A3A">
      <w:pPr>
        <w:pStyle w:val="af2"/>
        <w:numPr>
          <w:ilvl w:val="0"/>
          <w:numId w:val="33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hyperlink r:id="rId17" w:tooltip="Ссылка на КонсультантПлюс" w:history="1"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Ситуация: Какие льготы предусмотрены для студентов? ("Электронный журнал "Азбука права", 2025) {КонсультантПлюс}</w:t>
        </w:r>
      </w:hyperlink>
    </w:p>
    <w:p w14:paraId="3976935C" w14:textId="32073824" w:rsidR="00177680" w:rsidRPr="00817A3A" w:rsidRDefault="00301870" w:rsidP="00817A3A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hyperlink r:id="rId18" w:tooltip="Ссылка на КонсультантПлюс" w:history="1"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Ситуация: Какую материальную помощь могут получить студенты? ("Электронный журнал "Азбука права", 2025) {КонсультантПлюс}</w:t>
        </w:r>
      </w:hyperlink>
    </w:p>
    <w:p w14:paraId="09F32141" w14:textId="68E5908D" w:rsidR="00084BC1" w:rsidRPr="00817A3A" w:rsidRDefault="00301870" w:rsidP="00817A3A">
      <w:pPr>
        <w:pStyle w:val="af2"/>
        <w:numPr>
          <w:ilvl w:val="0"/>
          <w:numId w:val="33"/>
        </w:numPr>
        <w:rPr>
          <w:rFonts w:ascii="Times New Roman" w:hAnsi="Times New Roman"/>
          <w:bCs/>
          <w:color w:val="CF3D0F"/>
          <w:sz w:val="24"/>
          <w:szCs w:val="24"/>
          <w:u w:val="single"/>
        </w:rPr>
      </w:pPr>
      <w:hyperlink r:id="rId19" w:tooltip="Ссылка на КонсультантПлюс" w:history="1"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ч. 16 ст. 36, Федеральный закон от 29.12.2012 N 273-ФЗ (ред. от 28.02.2025) "Об образовании в Российской Федерации" {КонсультантПлюс}</w:t>
        </w:r>
      </w:hyperlink>
    </w:p>
    <w:p w14:paraId="72BFF408" w14:textId="247A9561" w:rsidR="0074324B" w:rsidRPr="00817A3A" w:rsidRDefault="00301870" w:rsidP="00817A3A">
      <w:pPr>
        <w:pStyle w:val="af2"/>
        <w:numPr>
          <w:ilvl w:val="0"/>
          <w:numId w:val="33"/>
        </w:numPr>
        <w:rPr>
          <w:rFonts w:ascii="Times New Roman" w:hAnsi="Times New Roman"/>
          <w:bCs/>
          <w:color w:val="CF3D0F"/>
          <w:sz w:val="24"/>
          <w:szCs w:val="24"/>
          <w:u w:val="single"/>
        </w:rPr>
      </w:pPr>
      <w:hyperlink r:id="rId20" w:tooltip="Ссылка на КонсультантПлюс" w:history="1"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 xml:space="preserve">&lt;Письмо&gt; </w:t>
        </w:r>
        <w:proofErr w:type="spellStart"/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Минобрнауки</w:t>
        </w:r>
        <w:proofErr w:type="spellEnd"/>
        <w:r w:rsidR="009B18DC" w:rsidRPr="00817A3A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 xml:space="preserve"> России от 19.01.2023 N МН-5/168126 "О направлении рекомендаций" {КонсультантПлюс}</w:t>
        </w:r>
      </w:hyperlink>
    </w:p>
    <w:p w14:paraId="41DF60E2" w14:textId="77777777" w:rsidR="009B18DC" w:rsidRDefault="009B18DC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4F4F6EB0" w14:textId="77777777" w:rsidR="00084BC1" w:rsidRPr="00E740A4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Вопрос № 3:</w:t>
      </w:r>
    </w:p>
    <w:p w14:paraId="355638FE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sz w:val="24"/>
          <w:szCs w:val="24"/>
          <w:lang w:eastAsia="ru-RU"/>
        </w:rPr>
        <w:t> </w:t>
      </w:r>
    </w:p>
    <w:p w14:paraId="4BFA60AE" w14:textId="0B246BD5" w:rsidR="00DC0EF2" w:rsidRPr="00333449" w:rsidRDefault="006A7DBF" w:rsidP="00CA3AA8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CA3AA8">
        <w:rPr>
          <w:rFonts w:ascii="Times New Roman" w:hAnsi="Times New Roman"/>
          <w:color w:val="000000"/>
          <w:sz w:val="24"/>
          <w:szCs w:val="24"/>
        </w:rPr>
        <w:t>По как</w:t>
      </w:r>
      <w:r w:rsidR="004259F0">
        <w:rPr>
          <w:rFonts w:ascii="Times New Roman" w:hAnsi="Times New Roman"/>
          <w:color w:val="000000"/>
          <w:sz w:val="24"/>
          <w:szCs w:val="24"/>
        </w:rPr>
        <w:t>им</w:t>
      </w:r>
      <w:r w:rsidRPr="00CA3AA8">
        <w:rPr>
          <w:rFonts w:ascii="Times New Roman" w:hAnsi="Times New Roman"/>
          <w:color w:val="000000"/>
          <w:sz w:val="24"/>
          <w:szCs w:val="24"/>
        </w:rPr>
        <w:t xml:space="preserve"> КОСГУ </w:t>
      </w:r>
      <w:r w:rsidR="000441D4">
        <w:rPr>
          <w:rFonts w:ascii="Times New Roman" w:hAnsi="Times New Roman"/>
          <w:color w:val="000000"/>
          <w:sz w:val="24"/>
          <w:szCs w:val="24"/>
        </w:rPr>
        <w:t xml:space="preserve">и КВР </w:t>
      </w:r>
      <w:r w:rsidR="00CA3AA8">
        <w:rPr>
          <w:rFonts w:ascii="Times New Roman" w:hAnsi="Times New Roman"/>
          <w:color w:val="000000"/>
          <w:sz w:val="24"/>
          <w:szCs w:val="24"/>
        </w:rPr>
        <w:t xml:space="preserve">отразить </w:t>
      </w:r>
      <w:r w:rsidRPr="00CA3AA8">
        <w:rPr>
          <w:rFonts w:ascii="Times New Roman" w:hAnsi="Times New Roman"/>
          <w:color w:val="000000"/>
          <w:sz w:val="24"/>
          <w:szCs w:val="24"/>
        </w:rPr>
        <w:t>оплат</w:t>
      </w:r>
      <w:r w:rsidR="00CA3AA8">
        <w:rPr>
          <w:rFonts w:ascii="Times New Roman" w:hAnsi="Times New Roman"/>
          <w:color w:val="000000"/>
          <w:sz w:val="24"/>
          <w:szCs w:val="24"/>
        </w:rPr>
        <w:t>у услуг</w:t>
      </w:r>
      <w:r w:rsidRPr="00CA3AA8">
        <w:rPr>
          <w:rFonts w:ascii="Times New Roman" w:hAnsi="Times New Roman"/>
          <w:color w:val="000000"/>
          <w:sz w:val="24"/>
          <w:szCs w:val="24"/>
        </w:rPr>
        <w:t xml:space="preserve"> за оказание услуг по замене и чистке грязезащитных ковровых покрытий (ковровые покрытия предоставляются исполнителем</w:t>
      </w:r>
      <w:r w:rsidR="00CA3AA8">
        <w:rPr>
          <w:rFonts w:ascii="Times New Roman" w:hAnsi="Times New Roman"/>
          <w:color w:val="000000"/>
          <w:sz w:val="24"/>
          <w:szCs w:val="24"/>
        </w:rPr>
        <w:t>, не являются имуществом организации и предназначены для очистки обуви посетителей)?</w:t>
      </w:r>
    </w:p>
    <w:p w14:paraId="5A2BC2AA" w14:textId="64F4E6CE" w:rsidR="006A7DBF" w:rsidRPr="00333449" w:rsidRDefault="006A7DBF" w:rsidP="006A7DBF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CCB33DF" w14:textId="384F1BDA" w:rsidR="00D63D24" w:rsidRPr="00E740A4" w:rsidRDefault="00084BC1" w:rsidP="00BB6856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29271905" w14:textId="77777777" w:rsidR="00C51728" w:rsidRPr="00C51728" w:rsidRDefault="00C51728" w:rsidP="00C51728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C51728">
        <w:rPr>
          <w:rFonts w:ascii="Times New Roman" w:hAnsi="Times New Roman"/>
          <w:color w:val="000000"/>
          <w:sz w:val="24"/>
          <w:szCs w:val="24"/>
        </w:rPr>
        <w:t xml:space="preserve">По </w:t>
      </w:r>
      <w:hyperlink r:id="rId21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подстатье 226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 КОСГУ отражайте расходы по оплате выполненных работ, оказанных услуг, которые не отнесены к </w:t>
      </w:r>
      <w:hyperlink r:id="rId22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подстатьям 221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 - </w:t>
      </w:r>
      <w:hyperlink r:id="rId23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225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, </w:t>
      </w:r>
      <w:hyperlink r:id="rId24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227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 - </w:t>
      </w:r>
      <w:hyperlink r:id="rId25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229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 КОСГУ (</w:t>
      </w:r>
      <w:hyperlink r:id="rId26" w:history="1">
        <w:r w:rsidRPr="00C51728">
          <w:rPr>
            <w:rStyle w:val="af1"/>
            <w:rFonts w:ascii="Times New Roman" w:hAnsi="Times New Roman"/>
            <w:sz w:val="24"/>
            <w:szCs w:val="24"/>
          </w:rPr>
          <w:t>п. 10.2.6</w:t>
        </w:r>
      </w:hyperlink>
      <w:r w:rsidRPr="00C51728">
        <w:rPr>
          <w:rFonts w:ascii="Times New Roman" w:hAnsi="Times New Roman"/>
          <w:color w:val="000000"/>
          <w:sz w:val="24"/>
          <w:szCs w:val="24"/>
        </w:rPr>
        <w:t xml:space="preserve"> Порядка N 209н). </w:t>
      </w:r>
    </w:p>
    <w:p w14:paraId="1EF3EC94" w14:textId="77777777" w:rsidR="000441D4" w:rsidRPr="000441D4" w:rsidRDefault="000441D4" w:rsidP="000441D4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441D4">
        <w:rPr>
          <w:rFonts w:ascii="Times New Roman" w:hAnsi="Times New Roman"/>
          <w:color w:val="000000"/>
          <w:sz w:val="24"/>
          <w:szCs w:val="24"/>
        </w:rPr>
        <w:t xml:space="preserve">Эти затраты отражайте по КВР </w:t>
      </w:r>
      <w:hyperlink r:id="rId27" w:history="1">
        <w:r w:rsidRPr="000441D4">
          <w:rPr>
            <w:rStyle w:val="af1"/>
            <w:rFonts w:ascii="Times New Roman" w:hAnsi="Times New Roman"/>
            <w:sz w:val="24"/>
            <w:szCs w:val="24"/>
          </w:rPr>
          <w:t>244</w:t>
        </w:r>
      </w:hyperlink>
      <w:r w:rsidRPr="000441D4">
        <w:rPr>
          <w:rFonts w:ascii="Times New Roman" w:hAnsi="Times New Roman"/>
          <w:color w:val="000000"/>
          <w:sz w:val="24"/>
          <w:szCs w:val="24"/>
        </w:rPr>
        <w:t xml:space="preserve"> "Прочая закупка товаров, работ и услуг" (</w:t>
      </w:r>
      <w:hyperlink r:id="rId28" w:history="1">
        <w:r w:rsidRPr="000441D4">
          <w:rPr>
            <w:rStyle w:val="af1"/>
            <w:rFonts w:ascii="Times New Roman" w:hAnsi="Times New Roman"/>
            <w:sz w:val="24"/>
            <w:szCs w:val="24"/>
          </w:rPr>
          <w:t>п. 53.2.4.4</w:t>
        </w:r>
      </w:hyperlink>
      <w:r w:rsidRPr="000441D4">
        <w:rPr>
          <w:rFonts w:ascii="Times New Roman" w:hAnsi="Times New Roman"/>
          <w:color w:val="000000"/>
          <w:sz w:val="24"/>
          <w:szCs w:val="24"/>
        </w:rPr>
        <w:t xml:space="preserve"> Порядка N 82н).</w:t>
      </w:r>
    </w:p>
    <w:p w14:paraId="43208DB6" w14:textId="77777777" w:rsidR="00D35D76" w:rsidRPr="00D35D76" w:rsidRDefault="00D35D76" w:rsidP="00D35D7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03DA846" w14:textId="77777777" w:rsidR="00084BC1" w:rsidRPr="00E740A4" w:rsidRDefault="00084BC1" w:rsidP="00BB6856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Поисковые </w:t>
      </w:r>
      <w:proofErr w:type="gramStart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>запросы  в</w:t>
      </w:r>
      <w:proofErr w:type="gramEnd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 КонсультантПлюс:   </w:t>
      </w:r>
    </w:p>
    <w:p w14:paraId="6068E95A" w14:textId="0600AD7C" w:rsidR="00BB1091" w:rsidRPr="00AB2270" w:rsidRDefault="00AB2270" w:rsidP="00BB6856">
      <w:pPr>
        <w:pStyle w:val="af2"/>
        <w:numPr>
          <w:ilvl w:val="0"/>
          <w:numId w:val="28"/>
        </w:numPr>
        <w:shd w:val="clear" w:color="auto" w:fill="FFFFFF"/>
        <w:spacing w:after="0" w:line="240" w:lineRule="auto"/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</w:pPr>
      <w:r w:rsidRPr="00AB2270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Чистка ковров КОСГУ</w:t>
      </w:r>
    </w:p>
    <w:p w14:paraId="33CD1696" w14:textId="77777777" w:rsidR="00084BC1" w:rsidRPr="00E740A4" w:rsidRDefault="00084BC1" w:rsidP="00BB6856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2AF60BDF" w14:textId="74F88722" w:rsidR="00F57DBB" w:rsidRPr="00BB6856" w:rsidRDefault="00301870" w:rsidP="00BB6856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29" w:tooltip="Ссылка на КонсультантПлюс" w:history="1">
        <w:r w:rsidR="002F20B8" w:rsidRPr="00BB6856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Приказ Минфина России от 29.11.2017 N 209н (ред. от 04.10.2024) "Об утверждении Порядка применения классификации операций сектора государственного управления" {КонсультантПлюс}</w:t>
        </w:r>
      </w:hyperlink>
    </w:p>
    <w:p w14:paraId="10638146" w14:textId="2374F180" w:rsidR="00AD485C" w:rsidRPr="00BB6856" w:rsidRDefault="00301870" w:rsidP="00BB6856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30" w:tooltip="Ссылка на КонсультантПлюс" w:history="1">
        <w:r w:rsidR="00AD485C" w:rsidRPr="00BB6856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Готовое решение: Какие КВР применять с подстатьей 226 "Прочие работы, услуги" КОСГУ (КонсультантПлюс, 2025) {КонсультантПлюс}</w:t>
        </w:r>
      </w:hyperlink>
    </w:p>
    <w:p w14:paraId="3F1845D5" w14:textId="089819ED" w:rsidR="00A11B0B" w:rsidRPr="00BB6856" w:rsidRDefault="00301870" w:rsidP="00BB6856">
      <w:pPr>
        <w:pStyle w:val="af2"/>
        <w:numPr>
          <w:ilvl w:val="0"/>
          <w:numId w:val="34"/>
        </w:numPr>
        <w:rPr>
          <w:rFonts w:ascii="Times New Roman" w:hAnsi="Times New Roman"/>
          <w:bCs/>
          <w:color w:val="CF3D0F"/>
          <w:sz w:val="24"/>
          <w:szCs w:val="24"/>
          <w:u w:val="single"/>
        </w:rPr>
      </w:pPr>
      <w:hyperlink r:id="rId31" w:tooltip="Ссылка на КонсультантПлюс" w:history="1">
        <w:r w:rsidR="00AD485C" w:rsidRPr="00BB6856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ст. 220, Статья: Применение кодов группы 200 "Расходы" КОСГУ (Валова С.) ("Учреждения здравоохранения: бухгалтерский учет и налогообложение", 2021, N 3) {КонсультантПлюс}</w:t>
        </w:r>
      </w:hyperlink>
    </w:p>
    <w:p w14:paraId="5AD19A99" w14:textId="689F3745" w:rsidR="00C06CA5" w:rsidRPr="00E740A4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14:paraId="3F14A22E" w14:textId="0E146CDC" w:rsidR="00655279" w:rsidRPr="00655279" w:rsidRDefault="00223DE9" w:rsidP="00223D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ак поставить на учет основное средство, приобретенное из разных </w:t>
      </w:r>
      <w:r w:rsidR="00362ECC">
        <w:rPr>
          <w:rFonts w:ascii="Times New Roman" w:hAnsi="Times New Roman"/>
          <w:color w:val="000000"/>
          <w:sz w:val="24"/>
          <w:szCs w:val="24"/>
        </w:rPr>
        <w:t>источников финансирования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? </w:t>
      </w:r>
      <w:r w:rsidR="00A2008E">
        <w:rPr>
          <w:rFonts w:ascii="Times New Roman" w:hAnsi="Times New Roman"/>
          <w:color w:val="000000"/>
          <w:sz w:val="24"/>
          <w:szCs w:val="24"/>
        </w:rPr>
        <w:br/>
      </w:r>
      <w:proofErr w:type="gramStart"/>
      <w:r w:rsidR="00362ECC">
        <w:rPr>
          <w:rFonts w:ascii="Times New Roman" w:hAnsi="Times New Roman"/>
          <w:color w:val="000000"/>
          <w:sz w:val="24"/>
          <w:szCs w:val="24"/>
        </w:rPr>
        <w:t>Н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>апример</w:t>
      </w:r>
      <w:proofErr w:type="gramEnd"/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: Плита электрическая </w:t>
      </w:r>
      <w:r w:rsidR="008A62FC">
        <w:rPr>
          <w:rFonts w:ascii="Times New Roman" w:hAnsi="Times New Roman"/>
          <w:color w:val="000000"/>
          <w:sz w:val="24"/>
          <w:szCs w:val="24"/>
        </w:rPr>
        <w:t>оплачена из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 СИЦ - 80</w:t>
      </w:r>
      <w:r w:rsidR="00585314">
        <w:rPr>
          <w:rFonts w:ascii="Times New Roman" w:hAnsi="Times New Roman"/>
          <w:color w:val="000000"/>
          <w:sz w:val="24"/>
          <w:szCs w:val="24"/>
        </w:rPr>
        <w:t>0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0 </w:t>
      </w:r>
      <w:r w:rsidR="00362ECC">
        <w:rPr>
          <w:rFonts w:ascii="Times New Roman" w:hAnsi="Times New Roman"/>
          <w:color w:val="000000"/>
          <w:sz w:val="24"/>
          <w:szCs w:val="24"/>
        </w:rPr>
        <w:t>рублей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="00585314">
        <w:rPr>
          <w:rFonts w:ascii="Times New Roman" w:hAnsi="Times New Roman"/>
          <w:color w:val="000000"/>
          <w:sz w:val="24"/>
          <w:szCs w:val="24"/>
        </w:rPr>
        <w:t>90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00 </w:t>
      </w:r>
      <w:r w:rsidR="00362ECC">
        <w:rPr>
          <w:rFonts w:ascii="Times New Roman" w:hAnsi="Times New Roman"/>
          <w:color w:val="000000"/>
          <w:sz w:val="24"/>
          <w:szCs w:val="24"/>
        </w:rPr>
        <w:t xml:space="preserve">рублей 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- СГЗ; общая стоимость плиты </w:t>
      </w:r>
      <w:r w:rsidR="008A62FC">
        <w:rPr>
          <w:rFonts w:ascii="Times New Roman" w:hAnsi="Times New Roman"/>
          <w:color w:val="000000"/>
          <w:sz w:val="24"/>
          <w:szCs w:val="24"/>
        </w:rPr>
        <w:t xml:space="preserve">составила 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>1</w:t>
      </w:r>
      <w:r w:rsidR="00585314">
        <w:rPr>
          <w:rFonts w:ascii="Times New Roman" w:hAnsi="Times New Roman"/>
          <w:color w:val="000000"/>
          <w:sz w:val="24"/>
          <w:szCs w:val="24"/>
        </w:rPr>
        <w:t>7000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 р</w:t>
      </w:r>
      <w:r w:rsidR="00362ECC">
        <w:rPr>
          <w:rFonts w:ascii="Times New Roman" w:hAnsi="Times New Roman"/>
          <w:color w:val="000000"/>
          <w:sz w:val="24"/>
          <w:szCs w:val="24"/>
        </w:rPr>
        <w:t>ублей.</w:t>
      </w:r>
    </w:p>
    <w:p w14:paraId="33294EA3" w14:textId="77777777" w:rsidR="00223DE9" w:rsidRDefault="00223DE9" w:rsidP="00223DE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02534A24" w14:textId="277E4BA9" w:rsidR="00D17303" w:rsidRPr="00E740A4" w:rsidRDefault="00C06CA5" w:rsidP="00223DE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14:paraId="5B930CA0" w14:textId="495F3908" w:rsidR="00AF5D06" w:rsidRPr="00655279" w:rsidRDefault="00AF5D06" w:rsidP="00223DE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55279">
        <w:rPr>
          <w:rFonts w:ascii="Times New Roman" w:hAnsi="Times New Roman"/>
          <w:color w:val="000000"/>
          <w:sz w:val="24"/>
          <w:szCs w:val="24"/>
        </w:rPr>
        <w:t>Один объект основных средств может учитываться только на одном счете бюджетного бухгалтерского учета. Порядок учета основных средств, приобретенных за счет разных источников финансирования, не установлен ни Инструкцией № 157н, ни Инструкцией по применению Плана счетов бухгалтерского учета бюджетных учреждени</w:t>
      </w:r>
      <w:r w:rsidR="008266A9">
        <w:rPr>
          <w:rFonts w:ascii="Times New Roman" w:hAnsi="Times New Roman"/>
          <w:color w:val="000000"/>
          <w:sz w:val="24"/>
          <w:szCs w:val="24"/>
        </w:rPr>
        <w:t>й</w:t>
      </w:r>
      <w:r w:rsidRPr="00655279">
        <w:rPr>
          <w:rFonts w:ascii="Times New Roman" w:hAnsi="Times New Roman"/>
          <w:color w:val="000000"/>
          <w:sz w:val="24"/>
          <w:szCs w:val="24"/>
        </w:rPr>
        <w:t>, утвержденной Приказом Минфина России от 16.12.2010 № 174н. Поэтому учреждение должно самостоятельно разработать и утвердить порядок принятия на учет таких объектов в своей учетной политике.</w:t>
      </w:r>
    </w:p>
    <w:p w14:paraId="6636B38D" w14:textId="36C78C5B" w:rsidR="00AF5D06" w:rsidRDefault="00AF5D06" w:rsidP="006552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55279">
        <w:rPr>
          <w:rFonts w:ascii="Times New Roman" w:hAnsi="Times New Roman"/>
          <w:color w:val="000000"/>
          <w:sz w:val="24"/>
          <w:szCs w:val="24"/>
        </w:rPr>
        <w:t>В соответствии с разъяснениями, доведенными в Письме Минфина России от 18.09.2012 N 02-06-07/3798,</w:t>
      </w:r>
      <w:r w:rsidR="00FC093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55279">
        <w:rPr>
          <w:rFonts w:ascii="Times New Roman" w:hAnsi="Times New Roman"/>
          <w:color w:val="000000"/>
          <w:sz w:val="24"/>
          <w:szCs w:val="24"/>
        </w:rPr>
        <w:t>объекты основных средств, приобретенных образовательным учреждением за счет средств целевой субсидии, подлежат переводу с КФО 5 на КФО 4.</w:t>
      </w:r>
    </w:p>
    <w:p w14:paraId="4B22B33A" w14:textId="238ADEE8" w:rsidR="00655279" w:rsidRDefault="00AF5D06" w:rsidP="0065527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То есть, оплата будет по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 СИЦ - 8</w:t>
      </w:r>
      <w:r>
        <w:rPr>
          <w:rFonts w:ascii="Times New Roman" w:hAnsi="Times New Roman"/>
          <w:color w:val="000000"/>
          <w:sz w:val="24"/>
          <w:szCs w:val="24"/>
        </w:rPr>
        <w:t>0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>00 (КВФО 5)</w:t>
      </w:r>
      <w:r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 xml:space="preserve">СГЗ - </w:t>
      </w:r>
      <w:r>
        <w:rPr>
          <w:rFonts w:ascii="Times New Roman" w:hAnsi="Times New Roman"/>
          <w:color w:val="000000"/>
          <w:sz w:val="24"/>
          <w:szCs w:val="24"/>
        </w:rPr>
        <w:t>90</w:t>
      </w:r>
      <w:r w:rsidR="00655279" w:rsidRPr="00655279">
        <w:rPr>
          <w:rFonts w:ascii="Times New Roman" w:hAnsi="Times New Roman"/>
          <w:color w:val="000000"/>
          <w:sz w:val="24"/>
          <w:szCs w:val="24"/>
        </w:rPr>
        <w:t>00 (КВФО 4)</w:t>
      </w:r>
      <w:r>
        <w:rPr>
          <w:rFonts w:ascii="Times New Roman" w:hAnsi="Times New Roman"/>
          <w:color w:val="000000"/>
          <w:sz w:val="24"/>
          <w:szCs w:val="24"/>
        </w:rPr>
        <w:t>, но ОС будет учитываться на КВФО 4</w:t>
      </w:r>
      <w:r w:rsidR="00C45EA1">
        <w:rPr>
          <w:rFonts w:ascii="Times New Roman" w:hAnsi="Times New Roman"/>
          <w:color w:val="000000"/>
          <w:sz w:val="24"/>
          <w:szCs w:val="24"/>
        </w:rPr>
        <w:t xml:space="preserve"> с балансовой стоимостью 17000 рублей.</w:t>
      </w:r>
    </w:p>
    <w:p w14:paraId="15FEFE6A" w14:textId="3D2B8377" w:rsidR="00AF5D06" w:rsidRPr="00655279" w:rsidRDefault="00AF5D06" w:rsidP="00AF5D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55279">
        <w:rPr>
          <w:rFonts w:ascii="Times New Roman" w:hAnsi="Times New Roman"/>
          <w:color w:val="000000"/>
          <w:sz w:val="24"/>
          <w:szCs w:val="24"/>
        </w:rPr>
        <w:t>Один объект основного средства не может числиться как отдельные инвентарные объекты, учтенные с разными кодами вида финансового обеспечения (КФО).</w:t>
      </w:r>
    </w:p>
    <w:p w14:paraId="218640D1" w14:textId="77777777" w:rsidR="00AF5D06" w:rsidRPr="00D440A3" w:rsidRDefault="00AF5D06" w:rsidP="00B072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FBE9391" w14:textId="77777777" w:rsidR="003355FC" w:rsidRPr="00D440A3" w:rsidRDefault="003355FC" w:rsidP="00223DE9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 w:rsidRPr="00D440A3"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 в КонсультантПлюс:</w:t>
      </w:r>
      <w:r w:rsidRPr="00D440A3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3D2FFE96" w14:textId="2BA5DF03" w:rsidR="003355FC" w:rsidRPr="00D440A3" w:rsidRDefault="00853B79" w:rsidP="00223DE9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Учет ОС оплаченного из разных источников финансирования</w:t>
      </w:r>
    </w:p>
    <w:p w14:paraId="7546A352" w14:textId="77777777" w:rsidR="003355FC" w:rsidRPr="00D440A3" w:rsidRDefault="003355FC" w:rsidP="00223DE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D440A3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14:paraId="2641EBD2" w14:textId="1376B7CB" w:rsidR="00CF772A" w:rsidRPr="00223DE9" w:rsidRDefault="00301870" w:rsidP="00223DE9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32" w:tooltip="Ссылка на КонсультантПлюс" w:history="1">
        <w:r w:rsidR="00C45EA1" w:rsidRPr="00223DE9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&lt;Письмо&gt; Минфина России от 18.09.2012 N 02-06-07/3798 &lt;Об отражении в бухгалтерском учете и бухгалтерской отчетности бюджетных, автономных учреждений, а также в бюджетном учете и бюджетной отчетности органов, осуществляющих функции и полномочия учредителя учреждения, операций с недвижимым имуществом, в отношении которого учреждение не имеет права самостоятельного распоряжения, и особо ценным движимым имуществом&gt; {КонсультантПлюс}</w:t>
        </w:r>
      </w:hyperlink>
    </w:p>
    <w:p w14:paraId="4A0A2A77" w14:textId="073BC3C6" w:rsidR="00C45EA1" w:rsidRPr="00223DE9" w:rsidRDefault="00301870" w:rsidP="00223DE9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33" w:tooltip="Ссылка на КонсультантПлюс" w:history="1">
        <w:r w:rsidR="00C45EA1" w:rsidRPr="00223DE9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Статья: Отражение в сведениях (ф. 0503769) показателей по счету 0 304 06 000 (Павлова С.) ("Учреждения здравоохранения: бухгалтерский учет и налогообложение", 2019, N 5) {КонсультантПлюс}</w:t>
        </w:r>
      </w:hyperlink>
    </w:p>
    <w:p w14:paraId="2ADA30BE" w14:textId="48F72367" w:rsidR="00C45EA1" w:rsidRPr="00223DE9" w:rsidRDefault="00301870" w:rsidP="00223DE9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34" w:tooltip="Ссылка на КонсультантПлюс" w:history="1">
        <w:r w:rsidR="00C45EA1" w:rsidRPr="00223DE9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Готовое решение: Как оформить и отразить в учете учреждения приобретение основных средств за плату (КонсультантПлюс, 2025) {КонсультантПлюс}</w:t>
        </w:r>
      </w:hyperlink>
    </w:p>
    <w:p w14:paraId="5B528387" w14:textId="77777777" w:rsidR="00C45EA1" w:rsidRPr="00D440A3" w:rsidRDefault="00C45EA1" w:rsidP="00C71D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A00A5F7" w14:textId="2C5E7DF1" w:rsidR="00120324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14:paraId="401251B4" w14:textId="77777777" w:rsidR="00301870" w:rsidRPr="00032D42" w:rsidRDefault="00301870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14:paraId="15EBC3EF" w14:textId="77777777" w:rsid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</w:t>
      </w:r>
    </w:p>
    <w:p w14:paraId="1BEEA4CD" w14:textId="2B4EC92C" w:rsidR="002D4FA0" w:rsidRPr="00CB151C" w:rsidRDefault="002D4FA0" w:rsidP="00973A63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Какие </w:t>
      </w:r>
      <w:r w:rsidR="00CB151C" w:rsidRPr="00CB151C">
        <w:rPr>
          <w:rFonts w:ascii="Times New Roman" w:hAnsi="Times New Roman"/>
          <w:sz w:val="24"/>
          <w:szCs w:val="24"/>
        </w:rPr>
        <w:t>КВР и</w:t>
      </w:r>
      <w:r w:rsidRPr="00CB151C">
        <w:rPr>
          <w:rFonts w:ascii="Times New Roman" w:hAnsi="Times New Roman"/>
          <w:sz w:val="24"/>
          <w:szCs w:val="24"/>
        </w:rPr>
        <w:t xml:space="preserve"> КОСГУ применять при выплате пособия при досрочном увольнении по сокращению штата?</w:t>
      </w:r>
    </w:p>
    <w:p w14:paraId="261EFCD2" w14:textId="77777777" w:rsidR="00301870" w:rsidRDefault="00301870" w:rsidP="00301870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14:paraId="64D16697" w14:textId="19D5475A" w:rsidR="006F4156" w:rsidRPr="00CB151C" w:rsidRDefault="00880BF3" w:rsidP="00301870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CB151C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CB151C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10C74EB0" w14:textId="77777777" w:rsidR="00CB151C" w:rsidRPr="00CB151C" w:rsidRDefault="00CB151C" w:rsidP="00CB151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Такие расходы отражайте по </w:t>
      </w:r>
      <w:hyperlink r:id="rId35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подстатье 266</w:t>
        </w:r>
      </w:hyperlink>
      <w:r w:rsidRPr="00CB151C">
        <w:rPr>
          <w:rFonts w:ascii="Times New Roman" w:hAnsi="Times New Roman"/>
          <w:sz w:val="24"/>
          <w:szCs w:val="24"/>
        </w:rPr>
        <w:t xml:space="preserve"> "Социальные пособия и компенсации персоналу в денежной форме" КОСГУ (п. 10.6.6 Порядка N 209н).</w:t>
      </w:r>
    </w:p>
    <w:p w14:paraId="49226092" w14:textId="77777777" w:rsidR="00CB151C" w:rsidRPr="00CB151C" w:rsidRDefault="00CB151C" w:rsidP="00CB151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Если сокращается должность гражданской службы в госоргане или ликвидируется сам госорган (реорганизуется, изменяется его структура), выплату госслужащему компенсации при увольнении также отражайте по </w:t>
      </w:r>
      <w:hyperlink r:id="rId36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подстатье 266</w:t>
        </w:r>
      </w:hyperlink>
      <w:r w:rsidRPr="00CB151C">
        <w:rPr>
          <w:rFonts w:ascii="Times New Roman" w:hAnsi="Times New Roman"/>
          <w:sz w:val="24"/>
          <w:szCs w:val="24"/>
        </w:rPr>
        <w:t xml:space="preserve"> КОСГУ (</w:t>
      </w:r>
      <w:hyperlink r:id="rId37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п. 10.6.6</w:t>
        </w:r>
      </w:hyperlink>
      <w:r w:rsidRPr="00CB151C">
        <w:rPr>
          <w:rFonts w:ascii="Times New Roman" w:hAnsi="Times New Roman"/>
          <w:sz w:val="24"/>
          <w:szCs w:val="24"/>
        </w:rPr>
        <w:t xml:space="preserve"> Порядка N 209н).</w:t>
      </w:r>
    </w:p>
    <w:p w14:paraId="46DFA871" w14:textId="77777777" w:rsidR="00CB151C" w:rsidRPr="00CB151C" w:rsidRDefault="00CB151C" w:rsidP="00CB151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b/>
          <w:bCs/>
          <w:sz w:val="24"/>
          <w:szCs w:val="24"/>
        </w:rPr>
        <w:t>Код вида расходов при сокращении предельной установленной численности</w:t>
      </w:r>
      <w:r w:rsidRPr="00CB151C">
        <w:rPr>
          <w:rFonts w:ascii="Times New Roman" w:hAnsi="Times New Roman"/>
          <w:sz w:val="24"/>
          <w:szCs w:val="24"/>
        </w:rPr>
        <w:t xml:space="preserve"> примените в зависимости от категории работников (сотрудников) (</w:t>
      </w:r>
      <w:hyperlink r:id="rId38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п. 51.1</w:t>
        </w:r>
      </w:hyperlink>
      <w:r w:rsidRPr="00CB151C">
        <w:rPr>
          <w:rFonts w:ascii="Times New Roman" w:hAnsi="Times New Roman"/>
          <w:sz w:val="24"/>
          <w:szCs w:val="24"/>
        </w:rPr>
        <w:t xml:space="preserve"> Порядка N 82н):</w:t>
      </w:r>
    </w:p>
    <w:p w14:paraId="0D4DC401" w14:textId="77777777" w:rsidR="00CB151C" w:rsidRPr="00CB151C" w:rsidRDefault="00CB151C" w:rsidP="00CB151C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в казенных, бюджетных или автономных учреждениях - </w:t>
      </w:r>
      <w:hyperlink r:id="rId39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111</w:t>
        </w:r>
      </w:hyperlink>
      <w:r w:rsidRPr="00CB151C">
        <w:rPr>
          <w:rFonts w:ascii="Times New Roman" w:hAnsi="Times New Roman"/>
          <w:sz w:val="24"/>
          <w:szCs w:val="24"/>
        </w:rPr>
        <w:t xml:space="preserve"> "Фонд оплаты труда учреждений";</w:t>
      </w:r>
    </w:p>
    <w:p w14:paraId="7B6522BE" w14:textId="77777777" w:rsidR="00CB151C" w:rsidRPr="00CB151C" w:rsidRDefault="00CB151C" w:rsidP="00CB151C">
      <w:pPr>
        <w:numPr>
          <w:ilvl w:val="0"/>
          <w:numId w:val="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в государственных или муниципальных органах - </w:t>
      </w:r>
      <w:hyperlink r:id="rId40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121</w:t>
        </w:r>
      </w:hyperlink>
      <w:r w:rsidRPr="00CB151C">
        <w:rPr>
          <w:rFonts w:ascii="Times New Roman" w:hAnsi="Times New Roman"/>
          <w:sz w:val="24"/>
          <w:szCs w:val="24"/>
        </w:rPr>
        <w:t xml:space="preserve"> "Фонд оплаты труда государственных (муниципальных) органов";</w:t>
      </w:r>
    </w:p>
    <w:p w14:paraId="088A8D42" w14:textId="77777777" w:rsidR="00CB151C" w:rsidRPr="00CB151C" w:rsidRDefault="00CB151C" w:rsidP="00CB151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b/>
          <w:bCs/>
          <w:sz w:val="24"/>
          <w:szCs w:val="24"/>
        </w:rPr>
        <w:t>Код вида расходов при сохранении и передаче численности</w:t>
      </w:r>
      <w:r w:rsidRPr="00CB151C">
        <w:rPr>
          <w:rFonts w:ascii="Times New Roman" w:hAnsi="Times New Roman"/>
          <w:sz w:val="24"/>
          <w:szCs w:val="24"/>
        </w:rPr>
        <w:t xml:space="preserve"> в другой орган или учреждение примените в зависимости от категории работников (сотрудников) (</w:t>
      </w:r>
      <w:hyperlink r:id="rId41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п. 51.1</w:t>
        </w:r>
      </w:hyperlink>
      <w:r w:rsidRPr="00CB151C">
        <w:rPr>
          <w:rFonts w:ascii="Times New Roman" w:hAnsi="Times New Roman"/>
          <w:sz w:val="24"/>
          <w:szCs w:val="24"/>
        </w:rPr>
        <w:t xml:space="preserve"> Порядка N 82н):</w:t>
      </w:r>
    </w:p>
    <w:p w14:paraId="4659C151" w14:textId="77777777" w:rsidR="00CB151C" w:rsidRPr="00CB151C" w:rsidRDefault="00CB151C" w:rsidP="00CB151C">
      <w:pPr>
        <w:numPr>
          <w:ilvl w:val="0"/>
          <w:numId w:val="2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в казенных, бюджетных или автономных учреждениях - </w:t>
      </w:r>
      <w:hyperlink r:id="rId42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112</w:t>
        </w:r>
      </w:hyperlink>
      <w:r w:rsidRPr="00CB151C">
        <w:rPr>
          <w:rFonts w:ascii="Times New Roman" w:hAnsi="Times New Roman"/>
          <w:sz w:val="24"/>
          <w:szCs w:val="24"/>
        </w:rPr>
        <w:t xml:space="preserve"> "Иные выплаты персоналу учреждений, за исключением фонда оплаты труда";</w:t>
      </w:r>
    </w:p>
    <w:p w14:paraId="7C5A1DEF" w14:textId="49BB9AA6" w:rsidR="00CB151C" w:rsidRPr="00CB151C" w:rsidRDefault="00CB151C" w:rsidP="00CB151C">
      <w:pPr>
        <w:numPr>
          <w:ilvl w:val="0"/>
          <w:numId w:val="24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151C">
        <w:rPr>
          <w:rFonts w:ascii="Times New Roman" w:hAnsi="Times New Roman"/>
          <w:sz w:val="24"/>
          <w:szCs w:val="24"/>
        </w:rPr>
        <w:t xml:space="preserve">в государственных или муниципальных органах - </w:t>
      </w:r>
      <w:hyperlink r:id="rId43" w:history="1">
        <w:r w:rsidRPr="00CB151C">
          <w:rPr>
            <w:rStyle w:val="af1"/>
            <w:rFonts w:ascii="Times New Roman" w:hAnsi="Times New Roman"/>
            <w:sz w:val="24"/>
            <w:szCs w:val="24"/>
          </w:rPr>
          <w:t>122</w:t>
        </w:r>
      </w:hyperlink>
      <w:r w:rsidRPr="00CB151C">
        <w:rPr>
          <w:rFonts w:ascii="Times New Roman" w:hAnsi="Times New Roman"/>
          <w:sz w:val="24"/>
          <w:szCs w:val="24"/>
        </w:rPr>
        <w:t xml:space="preserve"> "Иные выплаты персоналу государственных (муниципальных) органов, за </w:t>
      </w:r>
      <w:r w:rsidR="00301870">
        <w:rPr>
          <w:rFonts w:ascii="Times New Roman" w:hAnsi="Times New Roman"/>
          <w:sz w:val="24"/>
          <w:szCs w:val="24"/>
        </w:rPr>
        <w:t>исключением фонда оплаты труда".</w:t>
      </w:r>
    </w:p>
    <w:p w14:paraId="6065A623" w14:textId="77777777" w:rsidR="00641521" w:rsidRPr="00500896" w:rsidRDefault="00641521" w:rsidP="00641521">
      <w:pPr>
        <w:autoSpaceDE w:val="0"/>
        <w:autoSpaceDN w:val="0"/>
        <w:adjustRightInd w:val="0"/>
        <w:spacing w:after="0" w:line="240" w:lineRule="auto"/>
      </w:pPr>
    </w:p>
    <w:p w14:paraId="0C795468" w14:textId="77777777" w:rsidR="00880BF3" w:rsidRPr="00500896" w:rsidRDefault="00880BF3" w:rsidP="0030187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500896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500896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34204265" w14:textId="03063D2F" w:rsidR="002D4FA0" w:rsidRPr="00D30C91" w:rsidRDefault="002D4FA0" w:rsidP="00301870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В</w:t>
      </w:r>
      <w:r w:rsidRPr="002D4FA0">
        <w:rPr>
          <w:rFonts w:ascii="Times New Roman" w:hAnsi="Times New Roman"/>
          <w:b/>
          <w:i/>
          <w:color w:val="1F3864"/>
          <w:sz w:val="24"/>
          <w:szCs w:val="24"/>
        </w:rPr>
        <w:t xml:space="preserve">ыплаты при досрочном увольнении при сокращении штата </w:t>
      </w:r>
      <w:r>
        <w:rPr>
          <w:rFonts w:ascii="Times New Roman" w:hAnsi="Times New Roman"/>
          <w:b/>
          <w:i/>
          <w:color w:val="1F3864"/>
          <w:sz w:val="24"/>
          <w:szCs w:val="24"/>
        </w:rPr>
        <w:t>КОСГУ</w:t>
      </w:r>
    </w:p>
    <w:p w14:paraId="2FB12336" w14:textId="1797C2FE" w:rsidR="00BC02B0" w:rsidRPr="00500896" w:rsidRDefault="00880BF3" w:rsidP="00301870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bookmarkStart w:id="0" w:name="_GoBack"/>
    <w:p w14:paraId="1B8C571D" w14:textId="39AB2C35" w:rsidR="00635B64" w:rsidRPr="00301870" w:rsidRDefault="00301870" w:rsidP="0030187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301870">
        <w:fldChar w:fldCharType="begin"/>
      </w:r>
      <w:r w:rsidRPr="00301870">
        <w:instrText xml:space="preserve"> HYPERLINK "https://login.consultant.ru/link/?req=doc&amp;base=PKBO&amp;n=37633&amp;dst=100014" \o "Ссылка на КонсультантПлюс" </w:instrText>
      </w:r>
      <w:r w:rsidRPr="00301870">
        <w:fldChar w:fldCharType="separate"/>
      </w:r>
      <w:r w:rsidR="008E427B" w:rsidRPr="00301870">
        <w:rPr>
          <w:rStyle w:val="af1"/>
          <w:rFonts w:ascii="Times New Roman" w:hAnsi="Times New Roman"/>
          <w:bCs/>
          <w:i/>
          <w:iCs/>
          <w:sz w:val="24"/>
          <w:szCs w:val="24"/>
        </w:rPr>
        <w:t>Готовое решение: По каким кодам КОСГУ и КВР отражают расходы на выплату средней заработной платы при сокращении численности или ликвидации учреждения (КонсультантПлюс, 2025) {КонсультантПлюс}</w:t>
      </w:r>
      <w:r w:rsidRPr="00301870">
        <w:rPr>
          <w:rStyle w:val="af1"/>
          <w:rFonts w:ascii="Times New Roman" w:hAnsi="Times New Roman"/>
          <w:bCs/>
          <w:i/>
          <w:iCs/>
          <w:sz w:val="24"/>
          <w:szCs w:val="24"/>
        </w:rPr>
        <w:fldChar w:fldCharType="end"/>
      </w:r>
    </w:p>
    <w:p w14:paraId="09CC8D44" w14:textId="25132F23" w:rsidR="00853584" w:rsidRPr="00301870" w:rsidRDefault="00301870" w:rsidP="0030187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44" w:tooltip="Ссылка на КонсультантПлюс" w:history="1">
        <w:r w:rsidR="00853584" w:rsidRPr="00301870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Приказ Минфина России от 29.11.2017 N 209н (ред. от 04.10.2024) "Об утверждении Порядка применения классификации операций сектора государственного управления" {КонсультантПлюс}</w:t>
        </w:r>
      </w:hyperlink>
    </w:p>
    <w:p w14:paraId="3A17CA42" w14:textId="5A0CBBB4" w:rsidR="00853584" w:rsidRPr="00301870" w:rsidRDefault="00301870" w:rsidP="00301870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hyperlink r:id="rId45" w:tooltip="Ссылка на КонсультантПлюс" w:history="1">
        <w:r w:rsidR="00853584" w:rsidRPr="00301870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Приказ Минфина России от 24.05.2022 N 82н (ред. от 13.11.2024) "О Порядке формирования и применения кодов бюджетной классификации Российской Федерации, их структуре и принципах назначения" {КонсультантПлюс}</w:t>
        </w:r>
      </w:hyperlink>
      <w:bookmarkEnd w:id="0"/>
    </w:p>
    <w:p w14:paraId="38DE42D2" w14:textId="77777777" w:rsidR="00880BF3" w:rsidRPr="00BC02B0" w:rsidRDefault="00880BF3" w:rsidP="00BC02B0">
      <w:pPr>
        <w:spacing w:after="0" w:line="240" w:lineRule="auto"/>
        <w:jc w:val="both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FF6DEAB" w14:textId="77777777"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14:paraId="4CC91984" w14:textId="77777777"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9E4BD29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14:paraId="3739B06D" w14:textId="77777777"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14:paraId="3B3219F8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14:paraId="2964AC8D" w14:textId="77777777" w:rsidR="009430C8" w:rsidRDefault="009430C8" w:rsidP="003B5ED0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sectPr w:rsidR="009430C8">
      <w:footerReference w:type="default" r:id="rId46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FFB812" w14:textId="77777777" w:rsidR="007E1713" w:rsidRDefault="007E1713">
      <w:pPr>
        <w:spacing w:after="0" w:line="240" w:lineRule="auto"/>
      </w:pPr>
      <w:r>
        <w:separator/>
      </w:r>
    </w:p>
  </w:endnote>
  <w:endnote w:type="continuationSeparator" w:id="0">
    <w:p w14:paraId="33C0B109" w14:textId="77777777" w:rsidR="007E1713" w:rsidRDefault="007E1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97B5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14:paraId="292D9CB6" w14:textId="77777777" w:rsidR="00D12930" w:rsidRDefault="0030187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14:paraId="55E1BF5E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</w:t>
    </w:r>
    <w:proofErr w:type="gramEnd"/>
    <w:r>
      <w:rPr>
        <w:rFonts w:ascii="Times New Roman" w:hAnsi="Times New Roman"/>
        <w:b/>
        <w:bCs/>
        <w:color w:val="0000FF"/>
      </w:rPr>
      <w:t>(812) 9-606-900</w:t>
    </w:r>
  </w:p>
  <w:p w14:paraId="50775D6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r>
        <w:rPr>
          <w:rStyle w:val="af1"/>
          <w:rFonts w:ascii="Times New Roman" w:hAnsi="Times New Roman"/>
          <w:b/>
          <w:bCs/>
          <w:lang w:val="en-US"/>
        </w:rPr>
        <w:t>ru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15EC26" w14:textId="77777777" w:rsidR="007E1713" w:rsidRDefault="007E1713">
      <w:pPr>
        <w:spacing w:after="0" w:line="240" w:lineRule="auto"/>
      </w:pPr>
      <w:r>
        <w:separator/>
      </w:r>
    </w:p>
  </w:footnote>
  <w:footnote w:type="continuationSeparator" w:id="0">
    <w:p w14:paraId="2168CEEA" w14:textId="77777777" w:rsidR="007E1713" w:rsidRDefault="007E17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7759A"/>
    <w:multiLevelType w:val="hybridMultilevel"/>
    <w:tmpl w:val="A8C40AB2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61D8D"/>
    <w:multiLevelType w:val="hybridMultilevel"/>
    <w:tmpl w:val="7DD266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EE27CE"/>
    <w:multiLevelType w:val="hybridMultilevel"/>
    <w:tmpl w:val="2730E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10703F"/>
    <w:multiLevelType w:val="multilevel"/>
    <w:tmpl w:val="EF620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9574EC"/>
    <w:multiLevelType w:val="hybridMultilevel"/>
    <w:tmpl w:val="BA2CE3D6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10F2AD7"/>
    <w:multiLevelType w:val="hybridMultilevel"/>
    <w:tmpl w:val="E21AA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9F74A52"/>
    <w:multiLevelType w:val="hybridMultilevel"/>
    <w:tmpl w:val="022CC72E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C766A1"/>
    <w:multiLevelType w:val="hybridMultilevel"/>
    <w:tmpl w:val="EEB6636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20533"/>
    <w:multiLevelType w:val="hybridMultilevel"/>
    <w:tmpl w:val="4D3684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103F64"/>
    <w:multiLevelType w:val="hybridMultilevel"/>
    <w:tmpl w:val="4B4CF1E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6C4890"/>
    <w:multiLevelType w:val="hybridMultilevel"/>
    <w:tmpl w:val="1866721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A89098E"/>
    <w:multiLevelType w:val="hybridMultilevel"/>
    <w:tmpl w:val="58E6F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5F6BBB"/>
    <w:multiLevelType w:val="hybridMultilevel"/>
    <w:tmpl w:val="D90096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7E0313"/>
    <w:multiLevelType w:val="hybridMultilevel"/>
    <w:tmpl w:val="2A24EE6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CC7593"/>
    <w:multiLevelType w:val="hybridMultilevel"/>
    <w:tmpl w:val="27C63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6"/>
  </w:num>
  <w:num w:numId="3">
    <w:abstractNumId w:val="33"/>
  </w:num>
  <w:num w:numId="4">
    <w:abstractNumId w:val="0"/>
  </w:num>
  <w:num w:numId="5">
    <w:abstractNumId w:val="13"/>
  </w:num>
  <w:num w:numId="6">
    <w:abstractNumId w:val="16"/>
  </w:num>
  <w:num w:numId="7">
    <w:abstractNumId w:val="2"/>
  </w:num>
  <w:num w:numId="8">
    <w:abstractNumId w:val="8"/>
  </w:num>
  <w:num w:numId="9">
    <w:abstractNumId w:val="4"/>
  </w:num>
  <w:num w:numId="10">
    <w:abstractNumId w:val="28"/>
  </w:num>
  <w:num w:numId="11">
    <w:abstractNumId w:val="11"/>
  </w:num>
  <w:num w:numId="12">
    <w:abstractNumId w:val="34"/>
  </w:num>
  <w:num w:numId="13">
    <w:abstractNumId w:val="25"/>
  </w:num>
  <w:num w:numId="14">
    <w:abstractNumId w:val="10"/>
  </w:num>
  <w:num w:numId="15">
    <w:abstractNumId w:val="35"/>
  </w:num>
  <w:num w:numId="16">
    <w:abstractNumId w:val="14"/>
  </w:num>
  <w:num w:numId="17">
    <w:abstractNumId w:val="5"/>
  </w:num>
  <w:num w:numId="18">
    <w:abstractNumId w:val="20"/>
  </w:num>
  <w:num w:numId="19">
    <w:abstractNumId w:val="15"/>
  </w:num>
  <w:num w:numId="20">
    <w:abstractNumId w:val="29"/>
  </w:num>
  <w:num w:numId="21">
    <w:abstractNumId w:val="18"/>
  </w:num>
  <w:num w:numId="22">
    <w:abstractNumId w:val="31"/>
  </w:num>
  <w:num w:numId="23">
    <w:abstractNumId w:val="30"/>
  </w:num>
  <w:num w:numId="24">
    <w:abstractNumId w:val="1"/>
  </w:num>
  <w:num w:numId="25">
    <w:abstractNumId w:val="12"/>
  </w:num>
  <w:num w:numId="26">
    <w:abstractNumId w:val="19"/>
  </w:num>
  <w:num w:numId="27">
    <w:abstractNumId w:val="17"/>
  </w:num>
  <w:num w:numId="28">
    <w:abstractNumId w:val="32"/>
  </w:num>
  <w:num w:numId="29">
    <w:abstractNumId w:val="27"/>
  </w:num>
  <w:num w:numId="30">
    <w:abstractNumId w:val="7"/>
  </w:num>
  <w:num w:numId="31">
    <w:abstractNumId w:val="22"/>
  </w:num>
  <w:num w:numId="32">
    <w:abstractNumId w:val="23"/>
  </w:num>
  <w:num w:numId="33">
    <w:abstractNumId w:val="3"/>
  </w:num>
  <w:num w:numId="34">
    <w:abstractNumId w:val="21"/>
  </w:num>
  <w:num w:numId="35">
    <w:abstractNumId w:val="26"/>
  </w:num>
  <w:num w:numId="36">
    <w:abstractNumId w:val="2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40"/>
    <w:rsid w:val="00004CB7"/>
    <w:rsid w:val="00013349"/>
    <w:rsid w:val="00015027"/>
    <w:rsid w:val="000163F7"/>
    <w:rsid w:val="00016B34"/>
    <w:rsid w:val="00025D68"/>
    <w:rsid w:val="00032D42"/>
    <w:rsid w:val="00032EF8"/>
    <w:rsid w:val="00036D79"/>
    <w:rsid w:val="000441D4"/>
    <w:rsid w:val="000463DA"/>
    <w:rsid w:val="0004740F"/>
    <w:rsid w:val="000573F6"/>
    <w:rsid w:val="0006067A"/>
    <w:rsid w:val="00061C90"/>
    <w:rsid w:val="00061D8D"/>
    <w:rsid w:val="00064ED1"/>
    <w:rsid w:val="00067F43"/>
    <w:rsid w:val="00072900"/>
    <w:rsid w:val="00074C95"/>
    <w:rsid w:val="00076609"/>
    <w:rsid w:val="00080B36"/>
    <w:rsid w:val="000814B2"/>
    <w:rsid w:val="00084BC1"/>
    <w:rsid w:val="00092782"/>
    <w:rsid w:val="000938DE"/>
    <w:rsid w:val="00097C16"/>
    <w:rsid w:val="000A2892"/>
    <w:rsid w:val="000B25DB"/>
    <w:rsid w:val="000B31D3"/>
    <w:rsid w:val="000B420B"/>
    <w:rsid w:val="000B4F40"/>
    <w:rsid w:val="000B7671"/>
    <w:rsid w:val="000C60D3"/>
    <w:rsid w:val="000C6CFE"/>
    <w:rsid w:val="000C7BF6"/>
    <w:rsid w:val="000D5AB7"/>
    <w:rsid w:val="000E3378"/>
    <w:rsid w:val="000F5D7A"/>
    <w:rsid w:val="0010514E"/>
    <w:rsid w:val="0011168E"/>
    <w:rsid w:val="00112207"/>
    <w:rsid w:val="00112567"/>
    <w:rsid w:val="00114D99"/>
    <w:rsid w:val="00117414"/>
    <w:rsid w:val="00120324"/>
    <w:rsid w:val="001214F6"/>
    <w:rsid w:val="001230DC"/>
    <w:rsid w:val="00132351"/>
    <w:rsid w:val="00132EBF"/>
    <w:rsid w:val="00152073"/>
    <w:rsid w:val="00163124"/>
    <w:rsid w:val="00167142"/>
    <w:rsid w:val="00170EE5"/>
    <w:rsid w:val="00177680"/>
    <w:rsid w:val="0018286A"/>
    <w:rsid w:val="00185D2B"/>
    <w:rsid w:val="00185DD7"/>
    <w:rsid w:val="00190456"/>
    <w:rsid w:val="001B1A9E"/>
    <w:rsid w:val="001B5156"/>
    <w:rsid w:val="001B72CD"/>
    <w:rsid w:val="001C1491"/>
    <w:rsid w:val="001C4FA6"/>
    <w:rsid w:val="001D2B5D"/>
    <w:rsid w:val="001D76F2"/>
    <w:rsid w:val="001E2BFD"/>
    <w:rsid w:val="001F62C3"/>
    <w:rsid w:val="0020087D"/>
    <w:rsid w:val="00200D45"/>
    <w:rsid w:val="002050F3"/>
    <w:rsid w:val="00211D5A"/>
    <w:rsid w:val="00213F72"/>
    <w:rsid w:val="002155E4"/>
    <w:rsid w:val="00223DE9"/>
    <w:rsid w:val="00226A86"/>
    <w:rsid w:val="00230921"/>
    <w:rsid w:val="0023477F"/>
    <w:rsid w:val="0023506F"/>
    <w:rsid w:val="0024521E"/>
    <w:rsid w:val="00245E3C"/>
    <w:rsid w:val="00246C4B"/>
    <w:rsid w:val="00246CB6"/>
    <w:rsid w:val="00273DFF"/>
    <w:rsid w:val="002747F1"/>
    <w:rsid w:val="002756C9"/>
    <w:rsid w:val="002760CB"/>
    <w:rsid w:val="00291D9C"/>
    <w:rsid w:val="00295391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6883"/>
    <w:rsid w:val="002C7B08"/>
    <w:rsid w:val="002D4FA0"/>
    <w:rsid w:val="002E61A2"/>
    <w:rsid w:val="002E7239"/>
    <w:rsid w:val="002F20B8"/>
    <w:rsid w:val="002F26D0"/>
    <w:rsid w:val="002F33AD"/>
    <w:rsid w:val="002F7BEB"/>
    <w:rsid w:val="00301870"/>
    <w:rsid w:val="00302C91"/>
    <w:rsid w:val="003072FE"/>
    <w:rsid w:val="0031056A"/>
    <w:rsid w:val="003144BE"/>
    <w:rsid w:val="003203AE"/>
    <w:rsid w:val="0032043A"/>
    <w:rsid w:val="00333449"/>
    <w:rsid w:val="003334EF"/>
    <w:rsid w:val="00333F26"/>
    <w:rsid w:val="00334541"/>
    <w:rsid w:val="003355FC"/>
    <w:rsid w:val="003359C4"/>
    <w:rsid w:val="00345944"/>
    <w:rsid w:val="00351479"/>
    <w:rsid w:val="00353BB6"/>
    <w:rsid w:val="00362ECC"/>
    <w:rsid w:val="0037080A"/>
    <w:rsid w:val="00370827"/>
    <w:rsid w:val="003754C7"/>
    <w:rsid w:val="003832EC"/>
    <w:rsid w:val="0038599C"/>
    <w:rsid w:val="00386E5A"/>
    <w:rsid w:val="00387BB9"/>
    <w:rsid w:val="00396341"/>
    <w:rsid w:val="003B2A68"/>
    <w:rsid w:val="003B5ED0"/>
    <w:rsid w:val="003D526C"/>
    <w:rsid w:val="003E00EC"/>
    <w:rsid w:val="003E51D8"/>
    <w:rsid w:val="003E5B54"/>
    <w:rsid w:val="003F52EB"/>
    <w:rsid w:val="00403C81"/>
    <w:rsid w:val="00410898"/>
    <w:rsid w:val="004108B6"/>
    <w:rsid w:val="004110AF"/>
    <w:rsid w:val="0041270A"/>
    <w:rsid w:val="0041764E"/>
    <w:rsid w:val="00417AB6"/>
    <w:rsid w:val="00417B2C"/>
    <w:rsid w:val="004259F0"/>
    <w:rsid w:val="00426273"/>
    <w:rsid w:val="004265CC"/>
    <w:rsid w:val="00430360"/>
    <w:rsid w:val="00434E0B"/>
    <w:rsid w:val="00441093"/>
    <w:rsid w:val="004468FA"/>
    <w:rsid w:val="00450BAB"/>
    <w:rsid w:val="00451417"/>
    <w:rsid w:val="004517A9"/>
    <w:rsid w:val="004517B7"/>
    <w:rsid w:val="00456F0D"/>
    <w:rsid w:val="00457DD5"/>
    <w:rsid w:val="0046328C"/>
    <w:rsid w:val="00471B03"/>
    <w:rsid w:val="004736C2"/>
    <w:rsid w:val="00476F1D"/>
    <w:rsid w:val="00483A52"/>
    <w:rsid w:val="004A01E9"/>
    <w:rsid w:val="004A31AC"/>
    <w:rsid w:val="004A6199"/>
    <w:rsid w:val="004A7796"/>
    <w:rsid w:val="004A7DE0"/>
    <w:rsid w:val="004B01D6"/>
    <w:rsid w:val="004B6FDD"/>
    <w:rsid w:val="004C02C6"/>
    <w:rsid w:val="004C0C4E"/>
    <w:rsid w:val="004C374C"/>
    <w:rsid w:val="004C5A6A"/>
    <w:rsid w:val="004C7096"/>
    <w:rsid w:val="004D218D"/>
    <w:rsid w:val="004D2551"/>
    <w:rsid w:val="004D504D"/>
    <w:rsid w:val="004D6A35"/>
    <w:rsid w:val="004E1827"/>
    <w:rsid w:val="004E418C"/>
    <w:rsid w:val="004E5434"/>
    <w:rsid w:val="004F061A"/>
    <w:rsid w:val="004F0C41"/>
    <w:rsid w:val="004F3A6C"/>
    <w:rsid w:val="00500896"/>
    <w:rsid w:val="00501A88"/>
    <w:rsid w:val="00505694"/>
    <w:rsid w:val="00506301"/>
    <w:rsid w:val="0050769D"/>
    <w:rsid w:val="00514C80"/>
    <w:rsid w:val="005155E3"/>
    <w:rsid w:val="00517C06"/>
    <w:rsid w:val="005204E9"/>
    <w:rsid w:val="00520902"/>
    <w:rsid w:val="0052683B"/>
    <w:rsid w:val="00526DAE"/>
    <w:rsid w:val="00532CA2"/>
    <w:rsid w:val="005345FE"/>
    <w:rsid w:val="0053493C"/>
    <w:rsid w:val="0054580D"/>
    <w:rsid w:val="005510DD"/>
    <w:rsid w:val="005513F4"/>
    <w:rsid w:val="0055170C"/>
    <w:rsid w:val="00571CB0"/>
    <w:rsid w:val="00573643"/>
    <w:rsid w:val="00583D3E"/>
    <w:rsid w:val="00585279"/>
    <w:rsid w:val="00585314"/>
    <w:rsid w:val="00586E0A"/>
    <w:rsid w:val="0059153B"/>
    <w:rsid w:val="005916BC"/>
    <w:rsid w:val="00592926"/>
    <w:rsid w:val="00593F1B"/>
    <w:rsid w:val="005A793D"/>
    <w:rsid w:val="005B209C"/>
    <w:rsid w:val="005C5DFA"/>
    <w:rsid w:val="005C6F73"/>
    <w:rsid w:val="005D057E"/>
    <w:rsid w:val="005D34B8"/>
    <w:rsid w:val="005D70F1"/>
    <w:rsid w:val="005F6EA5"/>
    <w:rsid w:val="0060025F"/>
    <w:rsid w:val="006007BD"/>
    <w:rsid w:val="00613DB8"/>
    <w:rsid w:val="00616771"/>
    <w:rsid w:val="00616A7C"/>
    <w:rsid w:val="00617A39"/>
    <w:rsid w:val="006203C8"/>
    <w:rsid w:val="00620E3B"/>
    <w:rsid w:val="00621EE0"/>
    <w:rsid w:val="0062297D"/>
    <w:rsid w:val="00623C5F"/>
    <w:rsid w:val="0063131C"/>
    <w:rsid w:val="00635B64"/>
    <w:rsid w:val="00635CCE"/>
    <w:rsid w:val="00637DAE"/>
    <w:rsid w:val="00641153"/>
    <w:rsid w:val="00641521"/>
    <w:rsid w:val="00641FDD"/>
    <w:rsid w:val="00642A2B"/>
    <w:rsid w:val="00651B75"/>
    <w:rsid w:val="00655279"/>
    <w:rsid w:val="00656F3C"/>
    <w:rsid w:val="0066547D"/>
    <w:rsid w:val="00670E90"/>
    <w:rsid w:val="00676CBA"/>
    <w:rsid w:val="00677A3D"/>
    <w:rsid w:val="006814B6"/>
    <w:rsid w:val="006824BF"/>
    <w:rsid w:val="00684130"/>
    <w:rsid w:val="006845DC"/>
    <w:rsid w:val="00690A4A"/>
    <w:rsid w:val="006912BD"/>
    <w:rsid w:val="00694EC9"/>
    <w:rsid w:val="006A7DBF"/>
    <w:rsid w:val="006B5045"/>
    <w:rsid w:val="006B5D70"/>
    <w:rsid w:val="006B6B31"/>
    <w:rsid w:val="006C42B4"/>
    <w:rsid w:val="006D22D1"/>
    <w:rsid w:val="006D2592"/>
    <w:rsid w:val="006D78B5"/>
    <w:rsid w:val="006E0192"/>
    <w:rsid w:val="006E01D0"/>
    <w:rsid w:val="006E1BDD"/>
    <w:rsid w:val="006E4FF6"/>
    <w:rsid w:val="006E7E24"/>
    <w:rsid w:val="006F16A5"/>
    <w:rsid w:val="006F3BC4"/>
    <w:rsid w:val="006F4156"/>
    <w:rsid w:val="006F4813"/>
    <w:rsid w:val="006F5BE3"/>
    <w:rsid w:val="00704BC8"/>
    <w:rsid w:val="00706A53"/>
    <w:rsid w:val="0072100C"/>
    <w:rsid w:val="00726727"/>
    <w:rsid w:val="00726EF2"/>
    <w:rsid w:val="0073090F"/>
    <w:rsid w:val="00736280"/>
    <w:rsid w:val="0074324B"/>
    <w:rsid w:val="0074527F"/>
    <w:rsid w:val="00751002"/>
    <w:rsid w:val="00751DB2"/>
    <w:rsid w:val="007529F6"/>
    <w:rsid w:val="0076140B"/>
    <w:rsid w:val="00762890"/>
    <w:rsid w:val="007721EA"/>
    <w:rsid w:val="00774C5F"/>
    <w:rsid w:val="00776307"/>
    <w:rsid w:val="00777623"/>
    <w:rsid w:val="00784493"/>
    <w:rsid w:val="00785899"/>
    <w:rsid w:val="00785A91"/>
    <w:rsid w:val="00787C43"/>
    <w:rsid w:val="00790B18"/>
    <w:rsid w:val="00796F7A"/>
    <w:rsid w:val="007A0D09"/>
    <w:rsid w:val="007A0FC1"/>
    <w:rsid w:val="007A1F8B"/>
    <w:rsid w:val="007B36E5"/>
    <w:rsid w:val="007B63E4"/>
    <w:rsid w:val="007C1526"/>
    <w:rsid w:val="007C45A7"/>
    <w:rsid w:val="007C526C"/>
    <w:rsid w:val="007D19F5"/>
    <w:rsid w:val="007D2586"/>
    <w:rsid w:val="007D2C29"/>
    <w:rsid w:val="007D6FAB"/>
    <w:rsid w:val="007E1713"/>
    <w:rsid w:val="007F59C4"/>
    <w:rsid w:val="007F72AC"/>
    <w:rsid w:val="0080481C"/>
    <w:rsid w:val="00805871"/>
    <w:rsid w:val="00805B1D"/>
    <w:rsid w:val="008073D2"/>
    <w:rsid w:val="008104FF"/>
    <w:rsid w:val="008157A5"/>
    <w:rsid w:val="00816A64"/>
    <w:rsid w:val="00817A3A"/>
    <w:rsid w:val="008266A9"/>
    <w:rsid w:val="008277A0"/>
    <w:rsid w:val="00827D25"/>
    <w:rsid w:val="00833FFC"/>
    <w:rsid w:val="00843AC9"/>
    <w:rsid w:val="00846BA2"/>
    <w:rsid w:val="00846E25"/>
    <w:rsid w:val="0085174D"/>
    <w:rsid w:val="00853584"/>
    <w:rsid w:val="00853B79"/>
    <w:rsid w:val="008545C5"/>
    <w:rsid w:val="00862943"/>
    <w:rsid w:val="00865FE2"/>
    <w:rsid w:val="00873519"/>
    <w:rsid w:val="00874D07"/>
    <w:rsid w:val="00880BF3"/>
    <w:rsid w:val="008907DC"/>
    <w:rsid w:val="008A62FC"/>
    <w:rsid w:val="008B5D0F"/>
    <w:rsid w:val="008C7DCF"/>
    <w:rsid w:val="008D2024"/>
    <w:rsid w:val="008D3FE5"/>
    <w:rsid w:val="008D7E44"/>
    <w:rsid w:val="008E14D3"/>
    <w:rsid w:val="008E17AB"/>
    <w:rsid w:val="008E427B"/>
    <w:rsid w:val="008E53C4"/>
    <w:rsid w:val="008E74C7"/>
    <w:rsid w:val="008F0792"/>
    <w:rsid w:val="008F52A2"/>
    <w:rsid w:val="00901AFB"/>
    <w:rsid w:val="00902BD8"/>
    <w:rsid w:val="00913699"/>
    <w:rsid w:val="0092638E"/>
    <w:rsid w:val="00936162"/>
    <w:rsid w:val="009430C8"/>
    <w:rsid w:val="009447A0"/>
    <w:rsid w:val="00945081"/>
    <w:rsid w:val="00946343"/>
    <w:rsid w:val="0095141A"/>
    <w:rsid w:val="0096142C"/>
    <w:rsid w:val="00962D85"/>
    <w:rsid w:val="00964CA5"/>
    <w:rsid w:val="00971C4B"/>
    <w:rsid w:val="00973A63"/>
    <w:rsid w:val="00975B67"/>
    <w:rsid w:val="0097710E"/>
    <w:rsid w:val="00977E2C"/>
    <w:rsid w:val="00982AF1"/>
    <w:rsid w:val="00983ADD"/>
    <w:rsid w:val="009913EC"/>
    <w:rsid w:val="009A0884"/>
    <w:rsid w:val="009A10DD"/>
    <w:rsid w:val="009A6590"/>
    <w:rsid w:val="009A72C4"/>
    <w:rsid w:val="009B18DC"/>
    <w:rsid w:val="009B1E0C"/>
    <w:rsid w:val="009B4C2E"/>
    <w:rsid w:val="009B602C"/>
    <w:rsid w:val="009B7921"/>
    <w:rsid w:val="009C06D8"/>
    <w:rsid w:val="009C3414"/>
    <w:rsid w:val="009D0313"/>
    <w:rsid w:val="009D24F2"/>
    <w:rsid w:val="009D2FDE"/>
    <w:rsid w:val="009D6E52"/>
    <w:rsid w:val="009E0EA3"/>
    <w:rsid w:val="009E3D33"/>
    <w:rsid w:val="009E517F"/>
    <w:rsid w:val="009F06FF"/>
    <w:rsid w:val="009F6548"/>
    <w:rsid w:val="00A07464"/>
    <w:rsid w:val="00A07AC8"/>
    <w:rsid w:val="00A11287"/>
    <w:rsid w:val="00A11B0B"/>
    <w:rsid w:val="00A13190"/>
    <w:rsid w:val="00A153CC"/>
    <w:rsid w:val="00A17AAB"/>
    <w:rsid w:val="00A2008E"/>
    <w:rsid w:val="00A20989"/>
    <w:rsid w:val="00A22B53"/>
    <w:rsid w:val="00A22F9F"/>
    <w:rsid w:val="00A26A55"/>
    <w:rsid w:val="00A34BA1"/>
    <w:rsid w:val="00A5789A"/>
    <w:rsid w:val="00A618E9"/>
    <w:rsid w:val="00A62BA3"/>
    <w:rsid w:val="00A67233"/>
    <w:rsid w:val="00A726AC"/>
    <w:rsid w:val="00A81186"/>
    <w:rsid w:val="00A81948"/>
    <w:rsid w:val="00A8573D"/>
    <w:rsid w:val="00A85EAD"/>
    <w:rsid w:val="00A877E6"/>
    <w:rsid w:val="00A9136D"/>
    <w:rsid w:val="00AA00AF"/>
    <w:rsid w:val="00AA4694"/>
    <w:rsid w:val="00AA5F54"/>
    <w:rsid w:val="00AA64BC"/>
    <w:rsid w:val="00AB2270"/>
    <w:rsid w:val="00AB2BCD"/>
    <w:rsid w:val="00AB3E17"/>
    <w:rsid w:val="00AB433B"/>
    <w:rsid w:val="00AC21EB"/>
    <w:rsid w:val="00AC3BAE"/>
    <w:rsid w:val="00AC4784"/>
    <w:rsid w:val="00AC4AC8"/>
    <w:rsid w:val="00AD2655"/>
    <w:rsid w:val="00AD485C"/>
    <w:rsid w:val="00AD6C1E"/>
    <w:rsid w:val="00AE2F36"/>
    <w:rsid w:val="00AF405E"/>
    <w:rsid w:val="00AF593B"/>
    <w:rsid w:val="00AF5D06"/>
    <w:rsid w:val="00AF76AF"/>
    <w:rsid w:val="00B01FB6"/>
    <w:rsid w:val="00B030E5"/>
    <w:rsid w:val="00B032EF"/>
    <w:rsid w:val="00B06717"/>
    <w:rsid w:val="00B072FD"/>
    <w:rsid w:val="00B12175"/>
    <w:rsid w:val="00B12AA5"/>
    <w:rsid w:val="00B13CD1"/>
    <w:rsid w:val="00B13EF0"/>
    <w:rsid w:val="00B22AD5"/>
    <w:rsid w:val="00B309AF"/>
    <w:rsid w:val="00B32D7A"/>
    <w:rsid w:val="00B35865"/>
    <w:rsid w:val="00B3626C"/>
    <w:rsid w:val="00B40081"/>
    <w:rsid w:val="00B54078"/>
    <w:rsid w:val="00B63F6A"/>
    <w:rsid w:val="00B753FC"/>
    <w:rsid w:val="00B81272"/>
    <w:rsid w:val="00B82ED3"/>
    <w:rsid w:val="00B93C4B"/>
    <w:rsid w:val="00B947D9"/>
    <w:rsid w:val="00B95D61"/>
    <w:rsid w:val="00BA5DEB"/>
    <w:rsid w:val="00BB1091"/>
    <w:rsid w:val="00BB61E7"/>
    <w:rsid w:val="00BB6856"/>
    <w:rsid w:val="00BC02B0"/>
    <w:rsid w:val="00BC3741"/>
    <w:rsid w:val="00BD5B1E"/>
    <w:rsid w:val="00BD708F"/>
    <w:rsid w:val="00BE7C25"/>
    <w:rsid w:val="00BF3B2E"/>
    <w:rsid w:val="00BF555F"/>
    <w:rsid w:val="00C043C5"/>
    <w:rsid w:val="00C05A98"/>
    <w:rsid w:val="00C06C1D"/>
    <w:rsid w:val="00C06CA5"/>
    <w:rsid w:val="00C25518"/>
    <w:rsid w:val="00C26922"/>
    <w:rsid w:val="00C31FA6"/>
    <w:rsid w:val="00C45EA1"/>
    <w:rsid w:val="00C500B5"/>
    <w:rsid w:val="00C515F5"/>
    <w:rsid w:val="00C51728"/>
    <w:rsid w:val="00C5341D"/>
    <w:rsid w:val="00C602BF"/>
    <w:rsid w:val="00C61670"/>
    <w:rsid w:val="00C66785"/>
    <w:rsid w:val="00C71D38"/>
    <w:rsid w:val="00C77F5B"/>
    <w:rsid w:val="00C80016"/>
    <w:rsid w:val="00C8297D"/>
    <w:rsid w:val="00C834DA"/>
    <w:rsid w:val="00C835D0"/>
    <w:rsid w:val="00C92C42"/>
    <w:rsid w:val="00C9702B"/>
    <w:rsid w:val="00CA0185"/>
    <w:rsid w:val="00CA3AA8"/>
    <w:rsid w:val="00CB151C"/>
    <w:rsid w:val="00CB24B6"/>
    <w:rsid w:val="00CB28F6"/>
    <w:rsid w:val="00CB5C1A"/>
    <w:rsid w:val="00CC7712"/>
    <w:rsid w:val="00CD5145"/>
    <w:rsid w:val="00CE3748"/>
    <w:rsid w:val="00CE79C2"/>
    <w:rsid w:val="00CF772A"/>
    <w:rsid w:val="00D00681"/>
    <w:rsid w:val="00D12930"/>
    <w:rsid w:val="00D17303"/>
    <w:rsid w:val="00D30C91"/>
    <w:rsid w:val="00D35D76"/>
    <w:rsid w:val="00D4319E"/>
    <w:rsid w:val="00D440A3"/>
    <w:rsid w:val="00D47A97"/>
    <w:rsid w:val="00D55EBB"/>
    <w:rsid w:val="00D63D24"/>
    <w:rsid w:val="00D653E2"/>
    <w:rsid w:val="00D730A5"/>
    <w:rsid w:val="00D8235B"/>
    <w:rsid w:val="00D82EF8"/>
    <w:rsid w:val="00D83F62"/>
    <w:rsid w:val="00D9524F"/>
    <w:rsid w:val="00D976A4"/>
    <w:rsid w:val="00DA3493"/>
    <w:rsid w:val="00DB446F"/>
    <w:rsid w:val="00DB4B91"/>
    <w:rsid w:val="00DB5AD2"/>
    <w:rsid w:val="00DB78CD"/>
    <w:rsid w:val="00DC07A3"/>
    <w:rsid w:val="00DC0EF2"/>
    <w:rsid w:val="00DC1351"/>
    <w:rsid w:val="00DC2544"/>
    <w:rsid w:val="00DD734F"/>
    <w:rsid w:val="00DE54F5"/>
    <w:rsid w:val="00DF173C"/>
    <w:rsid w:val="00DF4039"/>
    <w:rsid w:val="00DF4A31"/>
    <w:rsid w:val="00DF503A"/>
    <w:rsid w:val="00E0315D"/>
    <w:rsid w:val="00E05615"/>
    <w:rsid w:val="00E30A4D"/>
    <w:rsid w:val="00E44D05"/>
    <w:rsid w:val="00E454F7"/>
    <w:rsid w:val="00E473E9"/>
    <w:rsid w:val="00E60142"/>
    <w:rsid w:val="00E61CC7"/>
    <w:rsid w:val="00E62746"/>
    <w:rsid w:val="00E740A4"/>
    <w:rsid w:val="00E830F1"/>
    <w:rsid w:val="00E85195"/>
    <w:rsid w:val="00E869E6"/>
    <w:rsid w:val="00E937DE"/>
    <w:rsid w:val="00E95AD0"/>
    <w:rsid w:val="00EA1FB3"/>
    <w:rsid w:val="00EA321F"/>
    <w:rsid w:val="00EA4F56"/>
    <w:rsid w:val="00EA78F9"/>
    <w:rsid w:val="00EB35CA"/>
    <w:rsid w:val="00EB3735"/>
    <w:rsid w:val="00EB4262"/>
    <w:rsid w:val="00EB5974"/>
    <w:rsid w:val="00EB5EFF"/>
    <w:rsid w:val="00EC27B8"/>
    <w:rsid w:val="00EC2903"/>
    <w:rsid w:val="00EC3770"/>
    <w:rsid w:val="00EC48A7"/>
    <w:rsid w:val="00ED226D"/>
    <w:rsid w:val="00EE1828"/>
    <w:rsid w:val="00EE6D38"/>
    <w:rsid w:val="00EE7E57"/>
    <w:rsid w:val="00EF0B23"/>
    <w:rsid w:val="00EF1758"/>
    <w:rsid w:val="00F1128C"/>
    <w:rsid w:val="00F11E60"/>
    <w:rsid w:val="00F2353F"/>
    <w:rsid w:val="00F33C89"/>
    <w:rsid w:val="00F365F1"/>
    <w:rsid w:val="00F373FA"/>
    <w:rsid w:val="00F432AB"/>
    <w:rsid w:val="00F57DBB"/>
    <w:rsid w:val="00F61AD8"/>
    <w:rsid w:val="00F65F5D"/>
    <w:rsid w:val="00F662AE"/>
    <w:rsid w:val="00F67D67"/>
    <w:rsid w:val="00F82257"/>
    <w:rsid w:val="00F9464E"/>
    <w:rsid w:val="00FA4B85"/>
    <w:rsid w:val="00FA7037"/>
    <w:rsid w:val="00FB019C"/>
    <w:rsid w:val="00FB65D8"/>
    <w:rsid w:val="00FC0933"/>
    <w:rsid w:val="00FC6F91"/>
    <w:rsid w:val="00FD08E5"/>
    <w:rsid w:val="00FD136B"/>
    <w:rsid w:val="00FE7CAD"/>
    <w:rsid w:val="00FF288D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7CA8B"/>
  <w15:docId w15:val="{FB26082B-0329-46CE-893A-5A34BF38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452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PKBO&amp;n=43484&amp;dst=100186" TargetMode="External"/><Relationship Id="rId18" Type="http://schemas.openxmlformats.org/officeDocument/2006/relationships/hyperlink" Target="https://login.consultant.ru/link/?req=doc&amp;base=PBI&amp;n=245687" TargetMode="External"/><Relationship Id="rId26" Type="http://schemas.openxmlformats.org/officeDocument/2006/relationships/hyperlink" Target="https://login.consultant.ru/link/?req=doc&amp;base=LAW&amp;n=490120&amp;dst=100494" TargetMode="External"/><Relationship Id="rId39" Type="http://schemas.openxmlformats.org/officeDocument/2006/relationships/hyperlink" Target="https://login.consultant.ru/link/?req=doc&amp;base=LAW&amp;n=495189&amp;dst=100933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login.consultant.ru/link/?req=doc&amp;base=LAW&amp;n=490120&amp;dst=100494" TargetMode="External"/><Relationship Id="rId34" Type="http://schemas.openxmlformats.org/officeDocument/2006/relationships/hyperlink" Target="https://login.consultant.ru/link/?req=doc&amp;base=PKBO&amp;n=31436" TargetMode="External"/><Relationship Id="rId42" Type="http://schemas.openxmlformats.org/officeDocument/2006/relationships/hyperlink" Target="https://login.consultant.ru/link/?req=doc&amp;base=LAW&amp;n=495189&amp;dst=100935" TargetMode="External"/><Relationship Id="rId47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90120&amp;dst=449" TargetMode="External"/><Relationship Id="rId17" Type="http://schemas.openxmlformats.org/officeDocument/2006/relationships/hyperlink" Target="https://login.consultant.ru/link/?req=doc&amp;base=PBI&amp;n=248347&amp;dst=100006" TargetMode="External"/><Relationship Id="rId25" Type="http://schemas.openxmlformats.org/officeDocument/2006/relationships/hyperlink" Target="https://login.consultant.ru/link/?req=doc&amp;base=LAW&amp;n=490120&amp;dst=100573" TargetMode="External"/><Relationship Id="rId33" Type="http://schemas.openxmlformats.org/officeDocument/2006/relationships/hyperlink" Target="https://login.consultant.ru/link/?req=doc&amp;base=MED&amp;n=87295" TargetMode="External"/><Relationship Id="rId38" Type="http://schemas.openxmlformats.org/officeDocument/2006/relationships/hyperlink" Target="https://login.consultant.ru/link/?req=doc&amp;base=LAW&amp;n=495189&amp;dst=100847" TargetMode="External"/><Relationship Id="rId46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LAW&amp;n=490120&amp;dst=338" TargetMode="External"/><Relationship Id="rId20" Type="http://schemas.openxmlformats.org/officeDocument/2006/relationships/hyperlink" Target="https://login.consultant.ru/link/?req=doc&amp;base=LAW&amp;n=437782&amp;dst=100009" TargetMode="External"/><Relationship Id="rId29" Type="http://schemas.openxmlformats.org/officeDocument/2006/relationships/hyperlink" Target="https://login.consultant.ru/link/?req=doc&amp;base=LAW&amp;n=490120&amp;dst=100494" TargetMode="External"/><Relationship Id="rId41" Type="http://schemas.openxmlformats.org/officeDocument/2006/relationships/hyperlink" Target="https://login.consultant.ru/link/?req=doc&amp;base=LAW&amp;n=495189&amp;dst=10085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PBUN&amp;n=37&amp;dst=100002" TargetMode="External"/><Relationship Id="rId24" Type="http://schemas.openxmlformats.org/officeDocument/2006/relationships/hyperlink" Target="https://login.consultant.ru/link/?req=doc&amp;base=LAW&amp;n=490120&amp;dst=100564" TargetMode="External"/><Relationship Id="rId32" Type="http://schemas.openxmlformats.org/officeDocument/2006/relationships/hyperlink" Target="https://login.consultant.ru/link/?req=doc&amp;base=LAW&amp;n=135557" TargetMode="External"/><Relationship Id="rId37" Type="http://schemas.openxmlformats.org/officeDocument/2006/relationships/hyperlink" Target="https://login.consultant.ru/link/?req=doc&amp;base=LAW&amp;n=490120&amp;dst=100686" TargetMode="External"/><Relationship Id="rId40" Type="http://schemas.openxmlformats.org/officeDocument/2006/relationships/hyperlink" Target="https://login.consultant.ru/link/?req=doc&amp;base=LAW&amp;n=495189&amp;dst=100944" TargetMode="External"/><Relationship Id="rId45" Type="http://schemas.openxmlformats.org/officeDocument/2006/relationships/hyperlink" Target="https://login.consultant.ru/link/?req=doc&amp;base=LAW&amp;n=495189&amp;dst=100933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90120&amp;dst=100494" TargetMode="External"/><Relationship Id="rId23" Type="http://schemas.openxmlformats.org/officeDocument/2006/relationships/hyperlink" Target="https://login.consultant.ru/link/?req=doc&amp;base=LAW&amp;n=490120&amp;dst=100464" TargetMode="External"/><Relationship Id="rId28" Type="http://schemas.openxmlformats.org/officeDocument/2006/relationships/hyperlink" Target="https://login.consultant.ru/link/?req=doc&amp;base=LAW&amp;n=495189&amp;dst=101033" TargetMode="External"/><Relationship Id="rId36" Type="http://schemas.openxmlformats.org/officeDocument/2006/relationships/hyperlink" Target="https://login.consultant.ru/link/?req=doc&amp;base=LAW&amp;n=490120&amp;dst=100689" TargetMode="External"/><Relationship Id="rId10" Type="http://schemas.openxmlformats.org/officeDocument/2006/relationships/hyperlink" Target="https://login.consultant.ru/link/?req=doc&amp;base=LAW&amp;n=490120&amp;dst=338" TargetMode="External"/><Relationship Id="rId19" Type="http://schemas.openxmlformats.org/officeDocument/2006/relationships/hyperlink" Target="https://login.consultant.ru/link/?req=doc&amp;base=LAW&amp;n=500133&amp;dst=100549" TargetMode="External"/><Relationship Id="rId31" Type="http://schemas.openxmlformats.org/officeDocument/2006/relationships/hyperlink" Target="https://login.consultant.ru/link/?req=doc&amp;base=MED&amp;n=89037&amp;dst=100075,2" TargetMode="External"/><Relationship Id="rId44" Type="http://schemas.openxmlformats.org/officeDocument/2006/relationships/hyperlink" Target="https://login.consultant.ru/link/?req=doc&amp;base=LAW&amp;n=490120&amp;dst=100688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PKBO&amp;n=38406&amp;dst=100002" TargetMode="External"/><Relationship Id="rId22" Type="http://schemas.openxmlformats.org/officeDocument/2006/relationships/hyperlink" Target="https://login.consultant.ru/link/?req=doc&amp;base=LAW&amp;n=490120&amp;dst=100409" TargetMode="External"/><Relationship Id="rId27" Type="http://schemas.openxmlformats.org/officeDocument/2006/relationships/hyperlink" Target="https://login.consultant.ru/link/?req=doc&amp;base=LAW&amp;n=495189&amp;dst=101033" TargetMode="External"/><Relationship Id="rId30" Type="http://schemas.openxmlformats.org/officeDocument/2006/relationships/hyperlink" Target="https://login.consultant.ru/link/?req=doc&amp;base=PKBO&amp;n=47246&amp;dst=100002" TargetMode="External"/><Relationship Id="rId35" Type="http://schemas.openxmlformats.org/officeDocument/2006/relationships/hyperlink" Target="https://login.consultant.ru/link/?req=doc&amp;base=LAW&amp;n=490120&amp;dst=100686" TargetMode="External"/><Relationship Id="rId43" Type="http://schemas.openxmlformats.org/officeDocument/2006/relationships/hyperlink" Target="https://login.consultant.ru/link/?req=doc&amp;base=LAW&amp;n=495189&amp;dst=100945" TargetMode="External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4CE1AD32-59C9-4C8A-A076-B0CAE5384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1912</Words>
  <Characters>10902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express</dc:creator>
  <cp:lastModifiedBy>Кутузова Е.Г.</cp:lastModifiedBy>
  <cp:revision>57</cp:revision>
  <dcterms:created xsi:type="dcterms:W3CDTF">2025-03-25T10:17:00Z</dcterms:created>
  <dcterms:modified xsi:type="dcterms:W3CDTF">2025-04-02T08:10:00Z</dcterms:modified>
</cp:coreProperties>
</file>