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D7C0BE" w14:textId="77777777" w:rsidR="000B4F40" w:rsidRDefault="001C1491">
      <w:pPr>
        <w:spacing w:after="0" w:line="240" w:lineRule="auto"/>
        <w:ind w:left="-993" w:right="-850"/>
        <w:rPr>
          <w:rFonts w:ascii="Times New Roman" w:hAnsi="Times New Roman"/>
          <w:sz w:val="18"/>
          <w:szCs w:val="18"/>
          <w:lang w:val="en-US"/>
        </w:rPr>
      </w:pPr>
      <w:r>
        <w:rPr>
          <w:rFonts w:ascii="Times New Roman" w:hAnsi="Times New Roman"/>
          <w:noProof/>
          <w:sz w:val="18"/>
          <w:szCs w:val="18"/>
          <w:lang w:eastAsia="ru-RU"/>
        </w:rPr>
        <w:drawing>
          <wp:inline distT="0" distB="0" distL="0" distR="0" wp14:anchorId="5F4479FC" wp14:editId="61089F32">
            <wp:extent cx="7658100" cy="1752600"/>
            <wp:effectExtent l="0" t="0" r="0" b="0"/>
            <wp:docPr id="1" name="Рисунок 1" descr="C:\Users\kutuzova\AppData\Local\Temp\OrientExpress\ExternalFiles\ric501\rId_oe_12881292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utuzova\AppData\Local\Temp\OrientExpress\ExternalFiles\ric501\rId_oe_128812924.png"/>
                    <pic:cNvPicPr>
                      <a:picLocks noChangeArrowheads="1"/>
                    </pic:cNvPicPr>
                  </pic:nvPicPr>
                  <pic:blipFill>
                    <a:blip r:embed="rId9"/>
                    <a:stretch/>
                  </pic:blipFill>
                  <pic:spPr bwMode="auto">
                    <a:xfrm>
                      <a:off x="0" y="0"/>
                      <a:ext cx="7658100" cy="1752599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0A2EA9" w14:textId="4C1171AE" w:rsidR="000B4F40" w:rsidRPr="009A10DD" w:rsidRDefault="00F82082">
      <w:pPr>
        <w:spacing w:after="0" w:line="240" w:lineRule="auto"/>
        <w:rPr>
          <w:rFonts w:ascii="Times New Roman" w:hAnsi="Times New Roman"/>
          <w:b/>
          <w:color w:val="7030A0"/>
          <w:sz w:val="24"/>
          <w:szCs w:val="24"/>
        </w:rPr>
      </w:pPr>
      <w:r>
        <w:rPr>
          <w:rFonts w:ascii="Times New Roman" w:hAnsi="Times New Roman"/>
          <w:b/>
          <w:color w:val="7030A0"/>
          <w:sz w:val="24"/>
          <w:szCs w:val="24"/>
        </w:rPr>
        <w:t xml:space="preserve">Февраль </w:t>
      </w:r>
      <w:r w:rsidR="00471B03" w:rsidRPr="009A10DD">
        <w:rPr>
          <w:rFonts w:ascii="Times New Roman" w:hAnsi="Times New Roman"/>
          <w:b/>
          <w:color w:val="7030A0"/>
          <w:sz w:val="24"/>
          <w:szCs w:val="24"/>
        </w:rPr>
        <w:t>202</w:t>
      </w:r>
      <w:r w:rsidR="0074527F">
        <w:rPr>
          <w:rFonts w:ascii="Times New Roman" w:hAnsi="Times New Roman"/>
          <w:b/>
          <w:color w:val="7030A0"/>
          <w:sz w:val="24"/>
          <w:szCs w:val="24"/>
        </w:rPr>
        <w:t>5</w:t>
      </w:r>
    </w:p>
    <w:p w14:paraId="2FACEA21" w14:textId="4334BD7E" w:rsidR="000B4F40" w:rsidRPr="009A10DD" w:rsidRDefault="00977E2C">
      <w:pPr>
        <w:spacing w:after="0" w:line="240" w:lineRule="auto"/>
        <w:rPr>
          <w:rFonts w:ascii="Times New Roman" w:hAnsi="Times New Roman"/>
          <w:b/>
          <w:color w:val="7030A0"/>
          <w:sz w:val="24"/>
          <w:szCs w:val="24"/>
          <w:u w:val="single"/>
        </w:rPr>
      </w:pPr>
      <w:r>
        <w:rPr>
          <w:rFonts w:ascii="Times New Roman" w:hAnsi="Times New Roman"/>
          <w:b/>
          <w:color w:val="7030A0"/>
          <w:sz w:val="24"/>
          <w:szCs w:val="24"/>
          <w:u w:val="single"/>
          <w14:textFill>
            <w14:gradFill>
              <w14:gsLst>
                <w14:gs w14:pos="0">
                  <w14:srgbClr w14:val="7030A0">
                    <w14:shade w14:val="30000"/>
                    <w14:satMod w14:val="115000"/>
                  </w14:srgbClr>
                </w14:gs>
                <w14:gs w14:pos="50000">
                  <w14:srgbClr w14:val="7030A0">
                    <w14:shade w14:val="67500"/>
                    <w14:satMod w14:val="115000"/>
                  </w14:srgbClr>
                </w14:gs>
                <w14:gs w14:pos="100000">
                  <w14:srgbClr w14:val="7030A0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>Бюджетные организации</w:t>
      </w:r>
    </w:p>
    <w:p w14:paraId="179EBA93" w14:textId="77777777" w:rsidR="000B4F40" w:rsidRPr="009A10DD" w:rsidRDefault="000B4F40">
      <w:pPr>
        <w:rPr>
          <w:rFonts w:ascii="Times New Roman" w:hAnsi="Times New Roman"/>
          <w:color w:val="E36C0A"/>
        </w:rPr>
      </w:pPr>
    </w:p>
    <w:p w14:paraId="3F6850ED" w14:textId="77777777" w:rsidR="000B4F40" w:rsidRPr="009A10DD" w:rsidRDefault="001C1491">
      <w:pPr>
        <w:spacing w:after="0" w:line="240" w:lineRule="auto"/>
        <w:jc w:val="center"/>
        <w:rPr>
          <w:rFonts w:ascii="Times New Roman" w:hAnsi="Times New Roman"/>
          <w:b/>
          <w:color w:val="FF3300"/>
          <w:sz w:val="28"/>
          <w:szCs w:val="28"/>
        </w:rPr>
      </w:pPr>
      <w:r w:rsidRPr="009A10DD">
        <w:rPr>
          <w:rFonts w:ascii="Times New Roman" w:hAnsi="Times New Roman"/>
          <w:b/>
          <w:color w:val="FF3300"/>
          <w:sz w:val="28"/>
          <w:szCs w:val="28"/>
          <w14:textFill>
            <w14:gradFill>
              <w14:gsLst>
                <w14:gs w14:pos="0">
                  <w14:srgbClr w14:val="FF3300">
                    <w14:shade w14:val="30000"/>
                    <w14:satMod w14:val="115000"/>
                  </w14:srgbClr>
                </w14:gs>
                <w14:gs w14:pos="50000">
                  <w14:srgbClr w14:val="FF3300">
                    <w14:shade w14:val="67500"/>
                    <w14:satMod w14:val="115000"/>
                  </w14:srgbClr>
                </w14:gs>
                <w14:gs w14:pos="100000">
                  <w14:srgbClr w14:val="FF3300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>ТОП-</w:t>
      </w:r>
      <w:proofErr w:type="gramStart"/>
      <w:r w:rsidRPr="009A10DD">
        <w:rPr>
          <w:rFonts w:ascii="Times New Roman" w:hAnsi="Times New Roman"/>
          <w:b/>
          <w:color w:val="FF3300"/>
          <w:sz w:val="28"/>
          <w:szCs w:val="28"/>
          <w14:textFill>
            <w14:gradFill>
              <w14:gsLst>
                <w14:gs w14:pos="0">
                  <w14:srgbClr w14:val="FF3300">
                    <w14:shade w14:val="30000"/>
                    <w14:satMod w14:val="115000"/>
                  </w14:srgbClr>
                </w14:gs>
                <w14:gs w14:pos="50000">
                  <w14:srgbClr w14:val="FF3300">
                    <w14:shade w14:val="67500"/>
                    <w14:satMod w14:val="115000"/>
                  </w14:srgbClr>
                </w14:gs>
                <w14:gs w14:pos="100000">
                  <w14:srgbClr w14:val="FF3300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>5  простых</w:t>
      </w:r>
      <w:proofErr w:type="gramEnd"/>
      <w:r w:rsidRPr="009A10DD">
        <w:rPr>
          <w:rFonts w:ascii="Times New Roman" w:hAnsi="Times New Roman"/>
          <w:b/>
          <w:color w:val="FF3300"/>
          <w:sz w:val="28"/>
          <w:szCs w:val="28"/>
          <w14:textFill>
            <w14:gradFill>
              <w14:gsLst>
                <w14:gs w14:pos="0">
                  <w14:srgbClr w14:val="FF3300">
                    <w14:shade w14:val="30000"/>
                    <w14:satMod w14:val="115000"/>
                  </w14:srgbClr>
                </w14:gs>
                <w14:gs w14:pos="50000">
                  <w14:srgbClr w14:val="FF3300">
                    <w14:shade w14:val="67500"/>
                    <w14:satMod w14:val="115000"/>
                  </w14:srgbClr>
                </w14:gs>
                <w14:gs w14:pos="100000">
                  <w14:srgbClr w14:val="FF3300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 xml:space="preserve">  ответов  на  сложные вопросы  </w:t>
      </w:r>
    </w:p>
    <w:p w14:paraId="1FF55E6E" w14:textId="77777777" w:rsidR="000B4F40" w:rsidRPr="009A10DD" w:rsidRDefault="000B4F40">
      <w:pPr>
        <w:spacing w:after="0" w:line="240" w:lineRule="auto"/>
        <w:ind w:left="2832"/>
        <w:rPr>
          <w:rFonts w:ascii="Times New Roman" w:hAnsi="Times New Roman"/>
          <w:b/>
          <w:color w:val="7030A0"/>
          <w:sz w:val="28"/>
          <w:szCs w:val="28"/>
          <w:u w:val="single"/>
        </w:rPr>
      </w:pPr>
    </w:p>
    <w:p w14:paraId="23345CA2" w14:textId="77777777" w:rsidR="000B4F40" w:rsidRPr="009A10DD" w:rsidRDefault="001C1491">
      <w:pPr>
        <w:spacing w:after="0" w:line="240" w:lineRule="auto"/>
        <w:jc w:val="center"/>
        <w:rPr>
          <w:rFonts w:ascii="Times New Roman" w:hAnsi="Times New Roman"/>
          <w:b/>
          <w:color w:val="F64B16"/>
          <w:sz w:val="24"/>
          <w:szCs w:val="24"/>
        </w:rPr>
      </w:pPr>
      <w:proofErr w:type="gramStart"/>
      <w:r w:rsidRPr="009A10DD">
        <w:rPr>
          <w:rFonts w:ascii="Times New Roman" w:hAnsi="Times New Roman"/>
          <w:b/>
          <w:color w:val="F64B16"/>
          <w:sz w:val="24"/>
          <w:szCs w:val="24"/>
          <w14:textFill>
            <w14:gradFill>
              <w14:gsLst>
                <w14:gs w14:pos="0">
                  <w14:srgbClr w14:val="F64B16">
                    <w14:shade w14:val="30000"/>
                    <w14:satMod w14:val="115000"/>
                  </w14:srgbClr>
                </w14:gs>
                <w14:gs w14:pos="50000">
                  <w14:srgbClr w14:val="F64B16">
                    <w14:shade w14:val="67500"/>
                    <w14:satMod w14:val="115000"/>
                  </w14:srgbClr>
                </w14:gs>
                <w14:gs w14:pos="100000">
                  <w14:srgbClr w14:val="F64B16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>Мы  поможем</w:t>
      </w:r>
      <w:proofErr w:type="gramEnd"/>
      <w:r w:rsidRPr="009A10DD">
        <w:rPr>
          <w:rFonts w:ascii="Times New Roman" w:hAnsi="Times New Roman"/>
          <w:b/>
          <w:color w:val="F64B16"/>
          <w:sz w:val="24"/>
          <w:szCs w:val="24"/>
          <w14:textFill>
            <w14:gradFill>
              <w14:gsLst>
                <w14:gs w14:pos="0">
                  <w14:srgbClr w14:val="F64B16">
                    <w14:shade w14:val="30000"/>
                    <w14:satMod w14:val="115000"/>
                  </w14:srgbClr>
                </w14:gs>
                <w14:gs w14:pos="50000">
                  <w14:srgbClr w14:val="F64B16">
                    <w14:shade w14:val="67500"/>
                    <w14:satMod w14:val="115000"/>
                  </w14:srgbClr>
                </w14:gs>
                <w14:gs w14:pos="100000">
                  <w14:srgbClr w14:val="F64B16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 xml:space="preserve"> выбрать единственно правильное решение,</w:t>
      </w:r>
    </w:p>
    <w:p w14:paraId="2AD26EF2" w14:textId="77777777" w:rsidR="000B4F40" w:rsidRPr="009A10DD" w:rsidRDefault="001C1491">
      <w:pPr>
        <w:spacing w:after="0" w:line="240" w:lineRule="auto"/>
        <w:jc w:val="center"/>
        <w:rPr>
          <w:rFonts w:ascii="Times New Roman" w:hAnsi="Times New Roman"/>
          <w:b/>
          <w:color w:val="F64B16"/>
          <w:sz w:val="24"/>
          <w:szCs w:val="24"/>
        </w:rPr>
      </w:pPr>
      <w:r w:rsidRPr="009A10DD">
        <w:rPr>
          <w:rFonts w:ascii="Times New Roman" w:hAnsi="Times New Roman"/>
          <w:b/>
          <w:color w:val="F64B16"/>
          <w:sz w:val="24"/>
          <w:szCs w:val="24"/>
          <w14:textFill>
            <w14:gradFill>
              <w14:gsLst>
                <w14:gs w14:pos="0">
                  <w14:srgbClr w14:val="F64B16">
                    <w14:shade w14:val="30000"/>
                    <w14:satMod w14:val="115000"/>
                  </w14:srgbClr>
                </w14:gs>
                <w14:gs w14:pos="50000">
                  <w14:srgbClr w14:val="F64B16">
                    <w14:shade w14:val="67500"/>
                    <w14:satMod w14:val="115000"/>
                  </w14:srgbClr>
                </w14:gs>
                <w14:gs w14:pos="100000">
                  <w14:srgbClr w14:val="F64B16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>когда в спор вступают законодательные нормы</w:t>
      </w:r>
    </w:p>
    <w:p w14:paraId="65F70750" w14:textId="77777777" w:rsidR="000B4F40" w:rsidRPr="009A10DD" w:rsidRDefault="000B4F40">
      <w:pPr>
        <w:spacing w:after="0" w:line="240" w:lineRule="auto"/>
        <w:rPr>
          <w:rFonts w:ascii="Times New Roman" w:hAnsi="Times New Roman"/>
          <w:b/>
          <w:bCs/>
          <w:color w:val="FF6600"/>
          <w:sz w:val="24"/>
          <w:szCs w:val="24"/>
          <w:u w:val="single"/>
        </w:rPr>
      </w:pPr>
    </w:p>
    <w:tbl>
      <w:tblPr>
        <w:tblW w:w="10305" w:type="dxa"/>
        <w:tblInd w:w="-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305"/>
      </w:tblGrid>
      <w:tr w:rsidR="000B4F40" w:rsidRPr="009A10DD" w14:paraId="0BF1B695" w14:textId="77777777">
        <w:trPr>
          <w:trHeight w:val="2475"/>
        </w:trPr>
        <w:tc>
          <w:tcPr>
            <w:tcW w:w="10305" w:type="dxa"/>
          </w:tcPr>
          <w:p w14:paraId="50E07A41" w14:textId="77777777" w:rsidR="00C31FA6" w:rsidRPr="000C5354" w:rsidRDefault="00DE54F5" w:rsidP="00C31FA6">
            <w:pPr>
              <w:spacing w:after="0" w:line="240" w:lineRule="auto"/>
              <w:ind w:left="78"/>
              <w:rPr>
                <w:rFonts w:ascii="Times New Roman" w:hAnsi="Times New Roman"/>
                <w:b/>
                <w:color w:val="48365C"/>
                <w:sz w:val="24"/>
                <w:szCs w:val="24"/>
              </w:rPr>
            </w:pPr>
            <w:r w:rsidRPr="000C5354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>Сегодня в выпуске</w:t>
            </w:r>
            <w:r w:rsidR="001C1491" w:rsidRPr="000C5354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>:</w:t>
            </w:r>
          </w:p>
          <w:p w14:paraId="4EBEE28F" w14:textId="77777777" w:rsidR="00751DB2" w:rsidRPr="009A10DD" w:rsidRDefault="00751DB2" w:rsidP="00C31FA6">
            <w:pPr>
              <w:spacing w:after="0" w:line="240" w:lineRule="auto"/>
              <w:ind w:left="78"/>
              <w:rPr>
                <w:rFonts w:ascii="Times New Roman" w:hAnsi="Times New Roman"/>
                <w:color w:val="48365C"/>
                <w:sz w:val="24"/>
                <w:szCs w:val="24"/>
              </w:rPr>
            </w:pPr>
          </w:p>
          <w:p w14:paraId="0C0664B7" w14:textId="246CC15E" w:rsidR="001D76F2" w:rsidRPr="00A863AE" w:rsidRDefault="00351479" w:rsidP="00A863AE">
            <w:pPr>
              <w:pStyle w:val="af2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ascii="Times New Roman" w:hAnsi="Times New Roman"/>
                <w:b/>
                <w:color w:val="48365C"/>
                <w:sz w:val="24"/>
                <w:szCs w:val="24"/>
              </w:rPr>
            </w:pPr>
            <w:r w:rsidRPr="00A863AE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>Справка для получения «учебного» вычета</w:t>
            </w:r>
          </w:p>
          <w:p w14:paraId="6C526F02" w14:textId="24BD762C" w:rsidR="00A22B53" w:rsidRPr="00A863AE" w:rsidRDefault="00426273" w:rsidP="00A863AE">
            <w:pPr>
              <w:pStyle w:val="af2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ascii="Times New Roman" w:hAnsi="Times New Roman"/>
                <w:b/>
                <w:color w:val="48365C"/>
                <w:sz w:val="24"/>
                <w:szCs w:val="24"/>
              </w:rPr>
            </w:pPr>
            <w:r w:rsidRPr="00A863AE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>Как провести з</w:t>
            </w:r>
            <w:r w:rsidR="007D2C29" w:rsidRPr="00A863AE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>акупк</w:t>
            </w:r>
            <w:r w:rsidRPr="00A863AE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>у</w:t>
            </w:r>
            <w:r w:rsidR="007D2C29" w:rsidRPr="00A863AE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 xml:space="preserve"> с ограничениями</w:t>
            </w:r>
            <w:r w:rsidRPr="00A863AE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 xml:space="preserve"> из </w:t>
            </w:r>
            <w:r w:rsidR="007D2C29" w:rsidRPr="00A863AE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>перечн</w:t>
            </w:r>
            <w:r w:rsidRPr="00A863AE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>ей</w:t>
            </w:r>
            <w:r w:rsidR="007D2C29" w:rsidRPr="00A863AE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 xml:space="preserve"> по ОКПД2</w:t>
            </w:r>
            <w:r w:rsidRPr="00A863AE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>?</w:t>
            </w:r>
          </w:p>
          <w:p w14:paraId="30807908" w14:textId="77777777" w:rsidR="006D2592" w:rsidRPr="00A863AE" w:rsidRDefault="00F67D67" w:rsidP="00A863AE">
            <w:pPr>
              <w:pStyle w:val="af2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ascii="Times New Roman" w:hAnsi="Times New Roman"/>
                <w:b/>
                <w:color w:val="48365C"/>
                <w:sz w:val="24"/>
                <w:szCs w:val="24"/>
              </w:rPr>
            </w:pPr>
            <w:r w:rsidRPr="00A863AE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>Как в учреждении учесть передачу материалов на нужды СВО?</w:t>
            </w:r>
          </w:p>
          <w:p w14:paraId="0F7396EE" w14:textId="2C03FFFE" w:rsidR="006D2592" w:rsidRPr="00A863AE" w:rsidRDefault="006D2592" w:rsidP="00A863AE">
            <w:pPr>
              <w:pStyle w:val="af2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ascii="Times New Roman" w:hAnsi="Times New Roman"/>
                <w:b/>
                <w:color w:val="48365C"/>
                <w:sz w:val="24"/>
                <w:szCs w:val="24"/>
              </w:rPr>
            </w:pPr>
            <w:r w:rsidRPr="00A863AE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>Можно ли учесть безвозмездную передачу мобилизованным в налоговом учете учреждения?</w:t>
            </w:r>
          </w:p>
          <w:p w14:paraId="32413A2B" w14:textId="0AEF6245" w:rsidR="006D2592" w:rsidRPr="00A863AE" w:rsidRDefault="00726727" w:rsidP="00A863AE">
            <w:pPr>
              <w:pStyle w:val="af2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ascii="Times New Roman" w:hAnsi="Times New Roman"/>
                <w:b/>
                <w:color w:val="48365C"/>
                <w:sz w:val="24"/>
                <w:szCs w:val="24"/>
              </w:rPr>
            </w:pPr>
            <w:r w:rsidRPr="00A863AE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 xml:space="preserve">Какой </w:t>
            </w:r>
            <w:proofErr w:type="gramStart"/>
            <w:r w:rsidRPr="00A863AE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>КВР  применять</w:t>
            </w:r>
            <w:proofErr w:type="gramEnd"/>
            <w:r w:rsidRPr="00A863AE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 xml:space="preserve"> при выплатах детям сиротам?</w:t>
            </w:r>
          </w:p>
          <w:p w14:paraId="0E01FB00" w14:textId="77777777" w:rsidR="00751DB2" w:rsidRDefault="00751DB2" w:rsidP="00BD708F">
            <w:pPr>
              <w:spacing w:after="0" w:line="240" w:lineRule="auto"/>
              <w:jc w:val="both"/>
              <w:rPr>
                <w:rFonts w:ascii="Times New Roman" w:hAnsi="Times New Roman"/>
                <w:color w:val="48365C"/>
                <w:sz w:val="24"/>
                <w:szCs w:val="24"/>
              </w:rPr>
            </w:pPr>
          </w:p>
          <w:p w14:paraId="7D06E0F9" w14:textId="77777777" w:rsidR="00387BB9" w:rsidRPr="003832EC" w:rsidRDefault="00387BB9" w:rsidP="0031056A">
            <w:pPr>
              <w:pStyle w:val="af2"/>
              <w:spacing w:after="0" w:line="240" w:lineRule="auto"/>
              <w:jc w:val="both"/>
              <w:rPr>
                <w:rFonts w:ascii="Times New Roman" w:hAnsi="Times New Roman"/>
                <w:color w:val="48365C"/>
                <w:sz w:val="24"/>
                <w:szCs w:val="24"/>
              </w:rPr>
            </w:pPr>
          </w:p>
        </w:tc>
      </w:tr>
    </w:tbl>
    <w:p w14:paraId="52F62B00" w14:textId="77777777" w:rsidR="00FC6F91" w:rsidRDefault="00FC6F91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14:paraId="48DC73AB" w14:textId="77777777" w:rsidR="00FC6F91" w:rsidRDefault="00FC6F91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14:paraId="4C4E4AB3" w14:textId="77777777" w:rsidR="000B4F40" w:rsidRDefault="001C1491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  <w:r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Вопрос №1:</w:t>
      </w:r>
    </w:p>
    <w:p w14:paraId="54612626" w14:textId="77777777" w:rsidR="00016B34" w:rsidRDefault="00016B34" w:rsidP="006824BF">
      <w:pPr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0257D51D" w14:textId="77777777" w:rsidR="0010514E" w:rsidRPr="00F31C7B" w:rsidRDefault="0010514E" w:rsidP="0010514E">
      <w:pPr>
        <w:spacing w:after="0" w:line="240" w:lineRule="auto"/>
        <w:rPr>
          <w:rFonts w:ascii="Times New Roman" w:hAnsi="Times New Roman"/>
          <w:bCs/>
          <w:color w:val="000000"/>
          <w:sz w:val="24"/>
          <w:szCs w:val="24"/>
        </w:rPr>
      </w:pPr>
      <w:r w:rsidRPr="00F31C7B">
        <w:rPr>
          <w:rFonts w:ascii="Times New Roman" w:hAnsi="Times New Roman"/>
          <w:bCs/>
          <w:color w:val="000000"/>
          <w:sz w:val="24"/>
          <w:szCs w:val="24"/>
        </w:rPr>
        <w:t>На основании каких документов родители могут получить вычет по платным образовательным услугам в общеобразовательной школе?</w:t>
      </w:r>
    </w:p>
    <w:p w14:paraId="42F57E21" w14:textId="77777777" w:rsidR="00A11B0B" w:rsidRPr="00016B34" w:rsidRDefault="00A11B0B" w:rsidP="006824BF">
      <w:pPr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7FE3249F" w14:textId="40EF5625" w:rsidR="000C7BF6" w:rsidRDefault="001C1491" w:rsidP="000C5354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  <w:t>О</w:t>
      </w:r>
      <w: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твет:</w:t>
      </w:r>
    </w:p>
    <w:p w14:paraId="03667BC1" w14:textId="77777777" w:rsidR="008277A0" w:rsidRDefault="008277A0" w:rsidP="008277A0">
      <w:pPr>
        <w:spacing w:after="0" w:line="240" w:lineRule="auto"/>
        <w:jc w:val="center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</w:p>
    <w:p w14:paraId="777739DF" w14:textId="7E9778EC" w:rsidR="0038599C" w:rsidRPr="000D5AB7" w:rsidRDefault="0038599C" w:rsidP="0038599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D5AB7">
        <w:rPr>
          <w:rFonts w:ascii="Times New Roman" w:hAnsi="Times New Roman"/>
          <w:sz w:val="24"/>
          <w:szCs w:val="24"/>
        </w:rPr>
        <w:t xml:space="preserve">По действующим правилам для получения «учебного» НДФЛ-вычета представляется справка об оплате образовательных услуг, которая заменяет подтверждающие учебные расходы документы. </w:t>
      </w:r>
    </w:p>
    <w:p w14:paraId="5683DA20" w14:textId="77777777" w:rsidR="0010514E" w:rsidRPr="0010514E" w:rsidRDefault="0010514E" w:rsidP="0010514E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0514E">
        <w:rPr>
          <w:rFonts w:ascii="Times New Roman" w:hAnsi="Times New Roman"/>
          <w:sz w:val="24"/>
          <w:szCs w:val="24"/>
        </w:rPr>
        <w:t xml:space="preserve">С 01.01.2024 указанная </w:t>
      </w:r>
      <w:hyperlink r:id="rId10" w:history="1">
        <w:r w:rsidRPr="0010514E">
          <w:rPr>
            <w:rStyle w:val="af1"/>
            <w:rFonts w:ascii="Times New Roman" w:hAnsi="Times New Roman"/>
            <w:sz w:val="24"/>
            <w:szCs w:val="24"/>
          </w:rPr>
          <w:t>Справка</w:t>
        </w:r>
      </w:hyperlink>
      <w:r w:rsidRPr="0010514E">
        <w:rPr>
          <w:rFonts w:ascii="Times New Roman" w:hAnsi="Times New Roman"/>
          <w:sz w:val="24"/>
          <w:szCs w:val="24"/>
        </w:rPr>
        <w:t xml:space="preserve"> является единственным подтверждением права налогоплательщика на получение социального налогового вычета по расходам на оплату образовательных услуг, предусмотренного </w:t>
      </w:r>
      <w:hyperlink r:id="rId11" w:history="1">
        <w:r w:rsidRPr="0010514E">
          <w:rPr>
            <w:rStyle w:val="af1"/>
            <w:rFonts w:ascii="Times New Roman" w:hAnsi="Times New Roman"/>
            <w:sz w:val="24"/>
            <w:szCs w:val="24"/>
          </w:rPr>
          <w:t>подпунктом 2 пункта 1 статьи 219</w:t>
        </w:r>
      </w:hyperlink>
      <w:r w:rsidRPr="0010514E">
        <w:rPr>
          <w:rFonts w:ascii="Times New Roman" w:hAnsi="Times New Roman"/>
          <w:sz w:val="24"/>
          <w:szCs w:val="24"/>
        </w:rPr>
        <w:t xml:space="preserve"> Налогового кодекса Российской Федерации.</w:t>
      </w:r>
    </w:p>
    <w:p w14:paraId="1B53D691" w14:textId="77777777" w:rsidR="0010514E" w:rsidRPr="0010514E" w:rsidRDefault="0010514E" w:rsidP="0010514E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0514E">
        <w:rPr>
          <w:rFonts w:ascii="Times New Roman" w:hAnsi="Times New Roman"/>
          <w:sz w:val="24"/>
          <w:szCs w:val="24"/>
        </w:rPr>
        <w:t xml:space="preserve">Следует отметить, что рассматриваемая </w:t>
      </w:r>
      <w:hyperlink r:id="rId12" w:history="1">
        <w:r w:rsidRPr="0010514E">
          <w:rPr>
            <w:rStyle w:val="af1"/>
            <w:rFonts w:ascii="Times New Roman" w:hAnsi="Times New Roman"/>
            <w:sz w:val="24"/>
            <w:szCs w:val="24"/>
          </w:rPr>
          <w:t>Справка</w:t>
        </w:r>
      </w:hyperlink>
      <w:r w:rsidRPr="0010514E">
        <w:rPr>
          <w:rFonts w:ascii="Times New Roman" w:hAnsi="Times New Roman"/>
          <w:sz w:val="24"/>
          <w:szCs w:val="24"/>
        </w:rPr>
        <w:t xml:space="preserve"> выдается налогоплательщикам образовательными учреждениями (индивидуальными предпринимателями), оказавшими образовательные услуги, на основании соответствующего заявления физического лица о выдаче Справки за запрашиваемый налоговый период (календарный год).</w:t>
      </w:r>
    </w:p>
    <w:p w14:paraId="7A5B4373" w14:textId="77777777" w:rsidR="0010514E" w:rsidRPr="0010514E" w:rsidRDefault="0010514E" w:rsidP="0010514E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0514E">
        <w:rPr>
          <w:rFonts w:ascii="Times New Roman" w:hAnsi="Times New Roman"/>
          <w:sz w:val="24"/>
          <w:szCs w:val="24"/>
        </w:rPr>
        <w:t xml:space="preserve">Согласно </w:t>
      </w:r>
      <w:hyperlink r:id="rId13" w:history="1">
        <w:r w:rsidRPr="0010514E">
          <w:rPr>
            <w:rStyle w:val="af1"/>
            <w:rFonts w:ascii="Times New Roman" w:hAnsi="Times New Roman"/>
            <w:sz w:val="24"/>
            <w:szCs w:val="24"/>
          </w:rPr>
          <w:t>пункту 7</w:t>
        </w:r>
      </w:hyperlink>
      <w:r w:rsidRPr="0010514E">
        <w:rPr>
          <w:rFonts w:ascii="Times New Roman" w:hAnsi="Times New Roman"/>
          <w:sz w:val="24"/>
          <w:szCs w:val="24"/>
        </w:rPr>
        <w:t xml:space="preserve"> порядка заполнения Справки, установленного приказом ФНС России от 18.10.2023 N ЕД-7-11/755@, </w:t>
      </w:r>
      <w:hyperlink r:id="rId14" w:history="1">
        <w:r w:rsidRPr="0010514E">
          <w:rPr>
            <w:rStyle w:val="af1"/>
            <w:rFonts w:ascii="Times New Roman" w:hAnsi="Times New Roman"/>
            <w:sz w:val="24"/>
            <w:szCs w:val="24"/>
          </w:rPr>
          <w:t>Справка</w:t>
        </w:r>
      </w:hyperlink>
      <w:r w:rsidRPr="0010514E">
        <w:rPr>
          <w:rFonts w:ascii="Times New Roman" w:hAnsi="Times New Roman"/>
          <w:sz w:val="24"/>
          <w:szCs w:val="24"/>
        </w:rPr>
        <w:t xml:space="preserve"> может подготавливаться с использованием программного обеспечения, предусматривающего при ее распечатывании вывод на страницах двумерного штрихкода.</w:t>
      </w:r>
    </w:p>
    <w:p w14:paraId="338DFD75" w14:textId="2B39BE13" w:rsidR="0038599C" w:rsidRPr="000D5AB7" w:rsidRDefault="0010514E" w:rsidP="0038599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0514E">
        <w:rPr>
          <w:rFonts w:ascii="Times New Roman" w:hAnsi="Times New Roman"/>
          <w:sz w:val="24"/>
          <w:szCs w:val="24"/>
        </w:rPr>
        <w:t xml:space="preserve">В частности, для формирования Справок может быть использовано специальное программное обеспечение ФНС России ПК "Налогоплательщик ЮЛ", размещенное в разделе "Программные </w:t>
      </w:r>
      <w:r w:rsidRPr="0010514E">
        <w:rPr>
          <w:rFonts w:ascii="Times New Roman" w:hAnsi="Times New Roman"/>
          <w:sz w:val="24"/>
          <w:szCs w:val="24"/>
        </w:rPr>
        <w:lastRenderedPageBreak/>
        <w:t>средства" (</w:t>
      </w:r>
      <w:hyperlink r:id="rId15" w:history="1">
        <w:r w:rsidRPr="0010514E">
          <w:rPr>
            <w:rStyle w:val="af1"/>
            <w:rFonts w:ascii="Times New Roman" w:hAnsi="Times New Roman"/>
            <w:sz w:val="24"/>
            <w:szCs w:val="24"/>
          </w:rPr>
          <w:t>https://www.nalog.gov.ru/rn77/program/5961229/</w:t>
        </w:r>
      </w:hyperlink>
      <w:r w:rsidRPr="0010514E">
        <w:rPr>
          <w:rFonts w:ascii="Times New Roman" w:hAnsi="Times New Roman"/>
          <w:sz w:val="24"/>
          <w:szCs w:val="24"/>
        </w:rPr>
        <w:t>) официального интернет-сайта ФНС России.</w:t>
      </w:r>
    </w:p>
    <w:p w14:paraId="24BDC3F8" w14:textId="77777777" w:rsidR="00A81948" w:rsidRPr="000D5AB7" w:rsidRDefault="00A81948">
      <w:pPr>
        <w:spacing w:after="0" w:line="240" w:lineRule="auto"/>
        <w:rPr>
          <w:rFonts w:ascii="Times New Roman" w:hAnsi="Times New Roman"/>
          <w:b/>
          <w:color w:val="C00000"/>
          <w:sz w:val="24"/>
          <w:szCs w:val="24"/>
          <w:u w:val="single"/>
        </w:rPr>
      </w:pPr>
    </w:p>
    <w:p w14:paraId="17F95F85" w14:textId="5D3DBE63" w:rsidR="000B4F40" w:rsidRDefault="001C1491" w:rsidP="000C5354">
      <w:pPr>
        <w:spacing w:after="0" w:line="240" w:lineRule="auto"/>
        <w:rPr>
          <w:rFonts w:ascii="Times New Roman" w:hAnsi="Times New Roman"/>
          <w:b/>
          <w:color w:val="CF3D0F"/>
          <w:sz w:val="24"/>
          <w:szCs w:val="24"/>
          <w:u w:val="single"/>
        </w:rPr>
      </w:pPr>
      <w:r>
        <w:rPr>
          <w:rFonts w:ascii="Times New Roman" w:hAnsi="Times New Roman"/>
          <w:b/>
          <w:color w:val="C00000"/>
          <w:sz w:val="24"/>
          <w:szCs w:val="24"/>
          <w:u w:val="single"/>
        </w:rPr>
        <w:t>П</w:t>
      </w:r>
      <w:r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оисковые </w:t>
      </w:r>
      <w:proofErr w:type="gramStart"/>
      <w:r>
        <w:rPr>
          <w:rFonts w:ascii="Times New Roman" w:hAnsi="Times New Roman"/>
          <w:b/>
          <w:color w:val="CF3D0F"/>
          <w:sz w:val="24"/>
          <w:szCs w:val="24"/>
          <w:u w:val="single"/>
        </w:rPr>
        <w:t>запросы  в</w:t>
      </w:r>
      <w:proofErr w:type="gramEnd"/>
      <w:r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 КонсультантПлюс: </w:t>
      </w:r>
    </w:p>
    <w:p w14:paraId="1FA8F117" w14:textId="467139E7" w:rsidR="00E44D05" w:rsidRDefault="00351479" w:rsidP="000C5354">
      <w:pPr>
        <w:pStyle w:val="af2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i/>
          <w:color w:val="002060"/>
          <w:sz w:val="24"/>
          <w:szCs w:val="24"/>
        </w:rPr>
      </w:pPr>
      <w:r>
        <w:rPr>
          <w:rFonts w:ascii="Times New Roman" w:hAnsi="Times New Roman"/>
          <w:b/>
          <w:bCs/>
          <w:i/>
          <w:color w:val="002060"/>
          <w:sz w:val="24"/>
          <w:szCs w:val="24"/>
        </w:rPr>
        <w:t>Вычет на учебу</w:t>
      </w:r>
    </w:p>
    <w:p w14:paraId="3ADDDE42" w14:textId="77777777" w:rsidR="000B4F40" w:rsidRDefault="001C1491" w:rsidP="000C5354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proofErr w:type="gramStart"/>
      <w: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Рекомендуемые  материалы</w:t>
      </w:r>
      <w:proofErr w:type="gramEnd"/>
      <w: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 в КонсультантПлюс: </w:t>
      </w:r>
    </w:p>
    <w:p w14:paraId="2DCF9F77" w14:textId="1FD6BA38" w:rsidR="00EB5974" w:rsidRPr="000C5354" w:rsidRDefault="00FF45D2" w:rsidP="00EC1D18">
      <w:pPr>
        <w:pStyle w:val="af2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/>
          <w:iCs/>
          <w:sz w:val="24"/>
          <w:szCs w:val="24"/>
        </w:rPr>
      </w:pPr>
      <w:hyperlink r:id="rId16" w:tooltip="Ссылка на КонсультантПлюс" w:history="1">
        <w:r w:rsidR="009C06D8" w:rsidRPr="000C5354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>Вопрос: О заполнении справки об оплате образовательных услуг в целях предоставления социального вычета по НДФЛ. (Письмо ФНС России от 16.01.2025 N ЗГ-2-11/465@) {КонсультантПлюс}</w:t>
        </w:r>
      </w:hyperlink>
    </w:p>
    <w:p w14:paraId="666F4660" w14:textId="7F52AE8E" w:rsidR="00084BC1" w:rsidRDefault="00084BC1" w:rsidP="00084BC1">
      <w:pPr>
        <w:pStyle w:val="docdata"/>
        <w:spacing w:before="0" w:beforeAutospacing="0" w:after="0" w:afterAutospacing="0"/>
        <w:jc w:val="center"/>
        <w:rPr>
          <w:b/>
          <w:bCs/>
          <w:color w:val="C00000"/>
          <w:u w:val="single"/>
        </w:rPr>
      </w:pPr>
    </w:p>
    <w:p w14:paraId="21FF7626" w14:textId="77777777" w:rsidR="000C5354" w:rsidRDefault="000C5354" w:rsidP="00084BC1">
      <w:pPr>
        <w:pStyle w:val="docdata"/>
        <w:spacing w:before="0" w:beforeAutospacing="0" w:after="0" w:afterAutospacing="0"/>
        <w:jc w:val="center"/>
        <w:rPr>
          <w:b/>
          <w:bCs/>
          <w:color w:val="C00000"/>
          <w:u w:val="single"/>
        </w:rPr>
      </w:pPr>
    </w:p>
    <w:p w14:paraId="55EBBA86" w14:textId="77777777" w:rsidR="00084BC1" w:rsidRDefault="00084BC1" w:rsidP="00084BC1">
      <w:pPr>
        <w:pStyle w:val="docdata"/>
        <w:spacing w:before="0" w:beforeAutospacing="0" w:after="0" w:afterAutospacing="0"/>
        <w:jc w:val="center"/>
      </w:pPr>
      <w:r>
        <w:rPr>
          <w:b/>
          <w:bCs/>
          <w:color w:val="C00000"/>
          <w:u w:val="single"/>
        </w:rPr>
        <w:t xml:space="preserve">Вопрос № </w:t>
      </w:r>
      <w:r w:rsidRPr="00706A53">
        <w:rPr>
          <w:b/>
          <w:bCs/>
          <w:color w:val="C00000"/>
          <w:u w:val="single"/>
        </w:rPr>
        <w:t>2</w:t>
      </w:r>
      <w:r>
        <w:rPr>
          <w:b/>
          <w:bCs/>
          <w:color w:val="C00000"/>
          <w:u w:val="single"/>
        </w:rPr>
        <w:t>:</w:t>
      </w:r>
    </w:p>
    <w:p w14:paraId="4F5F84DD" w14:textId="77777777" w:rsidR="009A10DD" w:rsidRDefault="009A10DD" w:rsidP="00084B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2D751CC8" w14:textId="50A62893" w:rsidR="007C1526" w:rsidRPr="0025608A" w:rsidRDefault="007C1526" w:rsidP="007C1526">
      <w:pPr>
        <w:spacing w:after="0" w:line="240" w:lineRule="auto"/>
        <w:rPr>
          <w:rFonts w:ascii="Times New Roman" w:hAnsi="Times New Roman"/>
          <w:bCs/>
          <w:color w:val="000000"/>
          <w:sz w:val="24"/>
          <w:szCs w:val="24"/>
        </w:rPr>
      </w:pPr>
      <w:r w:rsidRPr="0025608A">
        <w:rPr>
          <w:rFonts w:ascii="Times New Roman" w:hAnsi="Times New Roman"/>
          <w:bCs/>
          <w:color w:val="000000"/>
          <w:sz w:val="24"/>
          <w:szCs w:val="24"/>
        </w:rPr>
        <w:t>Планируем аукцион на поставку позиции «Подшипники шариковые или роликовые» (код ОКПД2 28.15.10). Какие запреты, ограничения и условия допуска нужно установить?</w:t>
      </w:r>
    </w:p>
    <w:p w14:paraId="5DCCF5C1" w14:textId="77777777" w:rsidR="000C5354" w:rsidRDefault="000C5354" w:rsidP="000C5354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14:paraId="685BD1F5" w14:textId="02F72181" w:rsidR="00084BC1" w:rsidRDefault="00084BC1" w:rsidP="000C5354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r w:rsidRPr="00084BC1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  <w:lang w:eastAsia="ru-RU"/>
        </w:rPr>
        <w:t>О</w:t>
      </w:r>
      <w:r w:rsidRPr="00084BC1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>твет:</w:t>
      </w:r>
    </w:p>
    <w:p w14:paraId="4B914AA7" w14:textId="449B5462" w:rsidR="00EB5974" w:rsidRDefault="00B030E5" w:rsidP="00EB5974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П</w:t>
      </w:r>
      <w:r w:rsidRPr="00B06717">
        <w:rPr>
          <w:rFonts w:ascii="Times New Roman" w:hAnsi="Times New Roman"/>
          <w:color w:val="000000"/>
          <w:sz w:val="24"/>
          <w:szCs w:val="24"/>
        </w:rPr>
        <w:t xml:space="preserve">оиск особенностей закупок по ОКПД 2 в сервисе Консультант Плюс: 28.15.10 Подшипники шариковые или роликовые </w:t>
      </w:r>
      <w:proofErr w:type="gramStart"/>
      <w:r w:rsidRPr="00B06717">
        <w:rPr>
          <w:rFonts w:ascii="Times New Roman" w:hAnsi="Times New Roman"/>
          <w:color w:val="000000"/>
          <w:sz w:val="24"/>
          <w:szCs w:val="24"/>
        </w:rPr>
        <w:t>Включает</w:t>
      </w:r>
      <w:proofErr w:type="gramEnd"/>
      <w:r w:rsidRPr="00B06717">
        <w:rPr>
          <w:rFonts w:ascii="Times New Roman" w:hAnsi="Times New Roman"/>
          <w:color w:val="000000"/>
          <w:sz w:val="24"/>
          <w:szCs w:val="24"/>
        </w:rPr>
        <w:t xml:space="preserve"> категории 28.15.10.110 Подшипники качения шариковые 28.15.10.120 Подшипники качения роликовые 28.15.10.130 Подшипники качения комбинированные 28.15.10.140 Подшипники шарнирные ЗАПРЕТЫ: Национальный режим. Перечень иностранных товаров, работ, услуг, в отношении которых применяется запрет (Постановление № 1875)</w:t>
      </w:r>
      <w:r w:rsidR="00946343">
        <w:rPr>
          <w:rFonts w:ascii="Times New Roman" w:hAnsi="Times New Roman"/>
          <w:color w:val="000000"/>
          <w:sz w:val="24"/>
          <w:szCs w:val="24"/>
        </w:rPr>
        <w:t>.</w:t>
      </w:r>
    </w:p>
    <w:p w14:paraId="1010D58E" w14:textId="77777777" w:rsidR="00946343" w:rsidRDefault="00FF45D2" w:rsidP="00946343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hyperlink r:id="rId17" w:history="1">
        <w:r w:rsidR="00946343" w:rsidRPr="00170C69">
          <w:rPr>
            <w:rStyle w:val="af1"/>
            <w:rFonts w:ascii="Times New Roman" w:hAnsi="Times New Roman"/>
            <w:sz w:val="24"/>
            <w:szCs w:val="24"/>
          </w:rPr>
          <w:t>https://calculator.consultant.ru/okpd2/</w:t>
        </w:r>
      </w:hyperlink>
    </w:p>
    <w:p w14:paraId="70DD5E4F" w14:textId="77777777" w:rsidR="00946343" w:rsidRDefault="00946343" w:rsidP="00946343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7777DF9A" w14:textId="77777777" w:rsidR="00946343" w:rsidRPr="00585279" w:rsidRDefault="00946343" w:rsidP="00946343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585279">
        <w:rPr>
          <w:rFonts w:ascii="Times New Roman" w:hAnsi="Times New Roman"/>
          <w:color w:val="000000"/>
          <w:sz w:val="24"/>
          <w:szCs w:val="24"/>
        </w:rPr>
        <w:t>Сервис помогает найти нужный код ОКПД2 и узнать, какие особенности закупок есть у каждого кода.</w:t>
      </w:r>
    </w:p>
    <w:p w14:paraId="4CCA0E28" w14:textId="77777777" w:rsidR="00946343" w:rsidRPr="00585279" w:rsidRDefault="00946343" w:rsidP="00946343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585279">
        <w:rPr>
          <w:rFonts w:ascii="Times New Roman" w:hAnsi="Times New Roman"/>
          <w:color w:val="000000"/>
          <w:sz w:val="24"/>
          <w:szCs w:val="24"/>
        </w:rPr>
        <w:t>Введите наименование товара, работы, услуги, ключевое слово, полное или частичное значение кода.</w:t>
      </w:r>
    </w:p>
    <w:p w14:paraId="7E8DEE11" w14:textId="77777777" w:rsidR="00946343" w:rsidRDefault="00946343" w:rsidP="00946343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25F304B4" w14:textId="77777777" w:rsidR="00946343" w:rsidRDefault="00946343" w:rsidP="00946343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noProof/>
          <w:color w:val="000000"/>
          <w:sz w:val="24"/>
          <w:szCs w:val="24"/>
          <w:lang w:eastAsia="ru-RU"/>
        </w:rPr>
        <w:drawing>
          <wp:inline distT="0" distB="0" distL="0" distR="0" wp14:anchorId="7708310C" wp14:editId="104E9A64">
            <wp:extent cx="6390005" cy="3552825"/>
            <wp:effectExtent l="0" t="0" r="0" b="9525"/>
            <wp:docPr id="803902600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3902600" name="Рисунок 803902600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90005" cy="3552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D7D4F0" w14:textId="77777777" w:rsidR="00946343" w:rsidRPr="00A9136D" w:rsidRDefault="00946343" w:rsidP="00EB5974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14:paraId="269527FC" w14:textId="77777777" w:rsidR="007C1526" w:rsidRPr="007C1526" w:rsidRDefault="007C1526" w:rsidP="007C1526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7C1526">
        <w:rPr>
          <w:rFonts w:ascii="Times New Roman" w:hAnsi="Times New Roman"/>
          <w:color w:val="000000"/>
          <w:sz w:val="24"/>
          <w:szCs w:val="24"/>
        </w:rPr>
        <w:t xml:space="preserve">Позиции перечней, в отношении которых установлен </w:t>
      </w:r>
      <w:hyperlink r:id="rId19" w:history="1">
        <w:r w:rsidRPr="007C1526">
          <w:rPr>
            <w:rStyle w:val="af1"/>
            <w:rFonts w:ascii="Times New Roman" w:hAnsi="Times New Roman"/>
            <w:sz w:val="24"/>
            <w:szCs w:val="24"/>
          </w:rPr>
          <w:t>запрет</w:t>
        </w:r>
      </w:hyperlink>
      <w:r w:rsidRPr="007C1526">
        <w:rPr>
          <w:rFonts w:ascii="Times New Roman" w:hAnsi="Times New Roman"/>
          <w:color w:val="000000"/>
          <w:sz w:val="24"/>
          <w:szCs w:val="24"/>
        </w:rPr>
        <w:t xml:space="preserve"> или </w:t>
      </w:r>
      <w:hyperlink r:id="rId20" w:history="1">
        <w:r w:rsidRPr="007C1526">
          <w:rPr>
            <w:rStyle w:val="af1"/>
            <w:rFonts w:ascii="Times New Roman" w:hAnsi="Times New Roman"/>
            <w:sz w:val="24"/>
            <w:szCs w:val="24"/>
          </w:rPr>
          <w:t>ограничение</w:t>
        </w:r>
      </w:hyperlink>
      <w:r w:rsidRPr="007C1526">
        <w:rPr>
          <w:rFonts w:ascii="Times New Roman" w:hAnsi="Times New Roman"/>
          <w:color w:val="000000"/>
          <w:sz w:val="24"/>
          <w:szCs w:val="24"/>
        </w:rPr>
        <w:t>, применяются, если в объект закупки включены товар, работа, услуга, для которых одновременно соблюдаются следующие условия (</w:t>
      </w:r>
      <w:proofErr w:type="spellStart"/>
      <w:r w:rsidRPr="007C1526">
        <w:rPr>
          <w:rFonts w:ascii="Times New Roman" w:hAnsi="Times New Roman"/>
          <w:color w:val="000000"/>
          <w:sz w:val="24"/>
          <w:szCs w:val="24"/>
        </w:rPr>
        <w:fldChar w:fldCharType="begin"/>
      </w:r>
      <w:r w:rsidRPr="007C1526">
        <w:rPr>
          <w:rFonts w:ascii="Times New Roman" w:hAnsi="Times New Roman"/>
          <w:color w:val="000000"/>
          <w:sz w:val="24"/>
          <w:szCs w:val="24"/>
        </w:rPr>
        <w:instrText xml:space="preserve">HYPERLINK https://login.consultant.ru/link/?req=doc&amp;base=LAW&amp;n=499073&amp;dst=100049 </w:instrText>
      </w:r>
      <w:r w:rsidRPr="007C1526">
        <w:rPr>
          <w:rFonts w:ascii="Times New Roman" w:hAnsi="Times New Roman"/>
          <w:color w:val="000000"/>
          <w:sz w:val="24"/>
          <w:szCs w:val="24"/>
        </w:rPr>
        <w:fldChar w:fldCharType="separate"/>
      </w:r>
      <w:r w:rsidRPr="007C1526">
        <w:rPr>
          <w:rStyle w:val="af1"/>
          <w:rFonts w:ascii="Times New Roman" w:hAnsi="Times New Roman"/>
          <w:sz w:val="24"/>
          <w:szCs w:val="24"/>
        </w:rPr>
        <w:t>пп</w:t>
      </w:r>
      <w:proofErr w:type="spellEnd"/>
      <w:r w:rsidRPr="007C1526">
        <w:rPr>
          <w:rStyle w:val="af1"/>
          <w:rFonts w:ascii="Times New Roman" w:hAnsi="Times New Roman"/>
          <w:sz w:val="24"/>
          <w:szCs w:val="24"/>
        </w:rPr>
        <w:t>. "д" п. 4</w:t>
      </w:r>
      <w:r w:rsidRPr="007C1526">
        <w:rPr>
          <w:rFonts w:ascii="Times New Roman" w:hAnsi="Times New Roman"/>
          <w:color w:val="000000"/>
          <w:sz w:val="24"/>
          <w:szCs w:val="24"/>
        </w:rPr>
        <w:fldChar w:fldCharType="end"/>
      </w:r>
      <w:r w:rsidRPr="007C1526">
        <w:rPr>
          <w:rFonts w:ascii="Times New Roman" w:hAnsi="Times New Roman"/>
          <w:color w:val="000000"/>
          <w:sz w:val="24"/>
          <w:szCs w:val="24"/>
        </w:rPr>
        <w:t xml:space="preserve"> Постановления N 1875):</w:t>
      </w:r>
    </w:p>
    <w:p w14:paraId="432BBCEC" w14:textId="77777777" w:rsidR="007C1526" w:rsidRPr="007C1526" w:rsidRDefault="007C1526" w:rsidP="007C1526">
      <w:pPr>
        <w:numPr>
          <w:ilvl w:val="0"/>
          <w:numId w:val="4"/>
        </w:numPr>
        <w:tabs>
          <w:tab w:val="left" w:pos="540"/>
        </w:tabs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7C1526">
        <w:rPr>
          <w:rFonts w:ascii="Times New Roman" w:hAnsi="Times New Roman"/>
          <w:color w:val="000000"/>
          <w:sz w:val="24"/>
          <w:szCs w:val="24"/>
        </w:rPr>
        <w:lastRenderedPageBreak/>
        <w:t xml:space="preserve">их наименования указаны в </w:t>
      </w:r>
      <w:hyperlink r:id="rId21" w:history="1">
        <w:r w:rsidRPr="007C1526">
          <w:rPr>
            <w:rStyle w:val="af1"/>
            <w:rFonts w:ascii="Times New Roman" w:hAnsi="Times New Roman"/>
            <w:sz w:val="24"/>
            <w:szCs w:val="24"/>
          </w:rPr>
          <w:t>графе</w:t>
        </w:r>
      </w:hyperlink>
      <w:r w:rsidRPr="007C1526">
        <w:rPr>
          <w:rFonts w:ascii="Times New Roman" w:hAnsi="Times New Roman"/>
          <w:color w:val="000000"/>
          <w:sz w:val="24"/>
          <w:szCs w:val="24"/>
        </w:rPr>
        <w:t xml:space="preserve"> "Наименование товара, работы, услуги" или </w:t>
      </w:r>
      <w:hyperlink r:id="rId22" w:history="1">
        <w:r w:rsidRPr="007C1526">
          <w:rPr>
            <w:rStyle w:val="af1"/>
            <w:rFonts w:ascii="Times New Roman" w:hAnsi="Times New Roman"/>
            <w:sz w:val="24"/>
            <w:szCs w:val="24"/>
          </w:rPr>
          <w:t>графе</w:t>
        </w:r>
      </w:hyperlink>
      <w:r w:rsidRPr="007C1526">
        <w:rPr>
          <w:rFonts w:ascii="Times New Roman" w:hAnsi="Times New Roman"/>
          <w:color w:val="000000"/>
          <w:sz w:val="24"/>
          <w:szCs w:val="24"/>
        </w:rPr>
        <w:t xml:space="preserve"> "Наименование товара" соответственно;</w:t>
      </w:r>
    </w:p>
    <w:p w14:paraId="7FFB836C" w14:textId="77777777" w:rsidR="007C1526" w:rsidRPr="007C1526" w:rsidRDefault="007C1526" w:rsidP="007C1526">
      <w:pPr>
        <w:numPr>
          <w:ilvl w:val="0"/>
          <w:numId w:val="4"/>
        </w:numPr>
        <w:tabs>
          <w:tab w:val="left" w:pos="540"/>
        </w:tabs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7C1526">
        <w:rPr>
          <w:rFonts w:ascii="Times New Roman" w:hAnsi="Times New Roman"/>
          <w:color w:val="000000"/>
          <w:sz w:val="24"/>
          <w:szCs w:val="24"/>
        </w:rPr>
        <w:t xml:space="preserve">они включены в код </w:t>
      </w:r>
      <w:hyperlink r:id="rId23" w:history="1">
        <w:r w:rsidRPr="007C1526">
          <w:rPr>
            <w:rStyle w:val="af1"/>
            <w:rFonts w:ascii="Times New Roman" w:hAnsi="Times New Roman"/>
            <w:sz w:val="24"/>
            <w:szCs w:val="24"/>
          </w:rPr>
          <w:t>ОКПД2</w:t>
        </w:r>
      </w:hyperlink>
      <w:r w:rsidRPr="007C1526">
        <w:rPr>
          <w:rFonts w:ascii="Times New Roman" w:hAnsi="Times New Roman"/>
          <w:color w:val="000000"/>
          <w:sz w:val="24"/>
          <w:szCs w:val="24"/>
        </w:rPr>
        <w:t>, указанный в соответствующих графах.</w:t>
      </w:r>
    </w:p>
    <w:p w14:paraId="6EEDB055" w14:textId="77777777" w:rsidR="007C1526" w:rsidRPr="007C1526" w:rsidRDefault="007C1526" w:rsidP="007C1526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7C1526">
        <w:rPr>
          <w:rFonts w:ascii="Times New Roman" w:hAnsi="Times New Roman"/>
          <w:color w:val="000000"/>
          <w:sz w:val="24"/>
          <w:szCs w:val="24"/>
        </w:rPr>
        <w:t xml:space="preserve">Если объект вашей закупки включает товары, в отношении которых установлен </w:t>
      </w:r>
      <w:hyperlink r:id="rId24" w:history="1">
        <w:r w:rsidRPr="007C1526">
          <w:rPr>
            <w:rStyle w:val="af1"/>
            <w:rFonts w:ascii="Times New Roman" w:hAnsi="Times New Roman"/>
            <w:sz w:val="24"/>
            <w:szCs w:val="24"/>
          </w:rPr>
          <w:t>запрет</w:t>
        </w:r>
      </w:hyperlink>
      <w:r w:rsidRPr="007C1526">
        <w:rPr>
          <w:rFonts w:ascii="Times New Roman" w:hAnsi="Times New Roman"/>
          <w:color w:val="000000"/>
          <w:sz w:val="24"/>
          <w:szCs w:val="24"/>
        </w:rPr>
        <w:t xml:space="preserve"> или </w:t>
      </w:r>
      <w:hyperlink r:id="rId25" w:history="1">
        <w:r w:rsidRPr="007C1526">
          <w:rPr>
            <w:rStyle w:val="af1"/>
            <w:rFonts w:ascii="Times New Roman" w:hAnsi="Times New Roman"/>
            <w:sz w:val="24"/>
            <w:szCs w:val="24"/>
          </w:rPr>
          <w:t>ограничение</w:t>
        </w:r>
      </w:hyperlink>
      <w:r w:rsidRPr="007C1526">
        <w:rPr>
          <w:rFonts w:ascii="Times New Roman" w:hAnsi="Times New Roman"/>
          <w:color w:val="000000"/>
          <w:sz w:val="24"/>
          <w:szCs w:val="24"/>
        </w:rPr>
        <w:t>, при определении НМЦК, цены контракта, заключаемого с единственным поставщиком (подрядчиком, исполнителем), начальной цены единицы товара (в том числе товаров, поставляемых при выполнении закупаемых работ, оказании закупаемых услуг), учитывайте следующие особенности (</w:t>
      </w:r>
      <w:proofErr w:type="spellStart"/>
      <w:r w:rsidRPr="007C1526">
        <w:rPr>
          <w:rFonts w:ascii="Times New Roman" w:hAnsi="Times New Roman"/>
          <w:color w:val="000000"/>
          <w:sz w:val="24"/>
          <w:szCs w:val="24"/>
        </w:rPr>
        <w:fldChar w:fldCharType="begin"/>
      </w:r>
      <w:r w:rsidRPr="007C1526">
        <w:rPr>
          <w:rFonts w:ascii="Times New Roman" w:hAnsi="Times New Roman"/>
          <w:color w:val="000000"/>
          <w:sz w:val="24"/>
          <w:szCs w:val="24"/>
        </w:rPr>
        <w:instrText xml:space="preserve">HYPERLINK https://login.consultant.ru/link/?req=doc&amp;base=LAW&amp;n=499073&amp;dst=100111 </w:instrText>
      </w:r>
      <w:r w:rsidRPr="007C1526">
        <w:rPr>
          <w:rFonts w:ascii="Times New Roman" w:hAnsi="Times New Roman"/>
          <w:color w:val="000000"/>
          <w:sz w:val="24"/>
          <w:szCs w:val="24"/>
        </w:rPr>
        <w:fldChar w:fldCharType="separate"/>
      </w:r>
      <w:r w:rsidRPr="007C1526">
        <w:rPr>
          <w:rStyle w:val="af1"/>
          <w:rFonts w:ascii="Times New Roman" w:hAnsi="Times New Roman"/>
          <w:sz w:val="24"/>
          <w:szCs w:val="24"/>
        </w:rPr>
        <w:t>пп</w:t>
      </w:r>
      <w:proofErr w:type="spellEnd"/>
      <w:r w:rsidRPr="007C1526">
        <w:rPr>
          <w:rStyle w:val="af1"/>
          <w:rFonts w:ascii="Times New Roman" w:hAnsi="Times New Roman"/>
          <w:sz w:val="24"/>
          <w:szCs w:val="24"/>
        </w:rPr>
        <w:t>. "в" п. 7</w:t>
      </w:r>
      <w:r w:rsidRPr="007C1526">
        <w:rPr>
          <w:rFonts w:ascii="Times New Roman" w:hAnsi="Times New Roman"/>
          <w:color w:val="000000"/>
          <w:sz w:val="24"/>
          <w:szCs w:val="24"/>
        </w:rPr>
        <w:fldChar w:fldCharType="end"/>
      </w:r>
      <w:r w:rsidRPr="007C1526">
        <w:rPr>
          <w:rFonts w:ascii="Times New Roman" w:hAnsi="Times New Roman"/>
          <w:color w:val="000000"/>
          <w:sz w:val="24"/>
          <w:szCs w:val="24"/>
        </w:rPr>
        <w:t xml:space="preserve"> Постановления N 1875):</w:t>
      </w:r>
    </w:p>
    <w:p w14:paraId="2F928E83" w14:textId="77777777" w:rsidR="007C1526" w:rsidRPr="007C1526" w:rsidRDefault="007C1526" w:rsidP="007C1526">
      <w:pPr>
        <w:numPr>
          <w:ilvl w:val="0"/>
          <w:numId w:val="24"/>
        </w:numPr>
        <w:tabs>
          <w:tab w:val="left" w:pos="540"/>
        </w:tabs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7C1526">
        <w:rPr>
          <w:rFonts w:ascii="Times New Roman" w:hAnsi="Times New Roman"/>
          <w:color w:val="000000"/>
          <w:sz w:val="24"/>
          <w:szCs w:val="24"/>
        </w:rPr>
        <w:t xml:space="preserve">устанавливая </w:t>
      </w:r>
      <w:hyperlink r:id="rId26" w:history="1">
        <w:r w:rsidRPr="007C1526">
          <w:rPr>
            <w:rStyle w:val="af1"/>
            <w:rFonts w:ascii="Times New Roman" w:hAnsi="Times New Roman"/>
            <w:sz w:val="24"/>
            <w:szCs w:val="24"/>
          </w:rPr>
          <w:t>идентичность</w:t>
        </w:r>
      </w:hyperlink>
      <w:r w:rsidRPr="007C1526">
        <w:rPr>
          <w:rFonts w:ascii="Times New Roman" w:hAnsi="Times New Roman"/>
          <w:color w:val="000000"/>
          <w:sz w:val="24"/>
          <w:szCs w:val="24"/>
        </w:rPr>
        <w:t xml:space="preserve"> и </w:t>
      </w:r>
      <w:hyperlink r:id="rId27" w:history="1">
        <w:r w:rsidRPr="007C1526">
          <w:rPr>
            <w:rStyle w:val="af1"/>
            <w:rFonts w:ascii="Times New Roman" w:hAnsi="Times New Roman"/>
            <w:sz w:val="24"/>
            <w:szCs w:val="24"/>
          </w:rPr>
          <w:t>однородность</w:t>
        </w:r>
      </w:hyperlink>
      <w:r w:rsidRPr="007C1526">
        <w:rPr>
          <w:rFonts w:ascii="Times New Roman" w:hAnsi="Times New Roman"/>
          <w:color w:val="000000"/>
          <w:sz w:val="24"/>
          <w:szCs w:val="24"/>
        </w:rPr>
        <w:t xml:space="preserve"> товаров, учитывайте только товары, происходящие из ЕАЭС;</w:t>
      </w:r>
    </w:p>
    <w:p w14:paraId="24720525" w14:textId="77777777" w:rsidR="007C1526" w:rsidRPr="007C1526" w:rsidRDefault="007C1526" w:rsidP="007C1526">
      <w:pPr>
        <w:numPr>
          <w:ilvl w:val="0"/>
          <w:numId w:val="24"/>
        </w:numPr>
        <w:tabs>
          <w:tab w:val="left" w:pos="540"/>
        </w:tabs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7C1526">
        <w:rPr>
          <w:rFonts w:ascii="Times New Roman" w:hAnsi="Times New Roman"/>
          <w:color w:val="000000"/>
          <w:sz w:val="24"/>
          <w:szCs w:val="24"/>
        </w:rPr>
        <w:t xml:space="preserve">используя метод анализа рынка, запросы о предоставлении ценовой информации по </w:t>
      </w:r>
      <w:hyperlink r:id="rId28" w:history="1">
        <w:r w:rsidRPr="007C1526">
          <w:rPr>
            <w:rStyle w:val="af1"/>
            <w:rFonts w:ascii="Times New Roman" w:hAnsi="Times New Roman"/>
            <w:sz w:val="24"/>
            <w:szCs w:val="24"/>
          </w:rPr>
          <w:t>ряду товаров</w:t>
        </w:r>
      </w:hyperlink>
      <w:r w:rsidRPr="007C1526">
        <w:rPr>
          <w:rFonts w:ascii="Times New Roman" w:hAnsi="Times New Roman"/>
          <w:color w:val="000000"/>
          <w:sz w:val="24"/>
          <w:szCs w:val="24"/>
        </w:rPr>
        <w:t xml:space="preserve"> направляйте субъектам деятельности в сфере промышленности, данные о которых есть в ГИСП (</w:t>
      </w:r>
      <w:hyperlink r:id="rId29" w:history="1">
        <w:r w:rsidRPr="007C1526">
          <w:rPr>
            <w:rStyle w:val="af1"/>
            <w:rFonts w:ascii="Times New Roman" w:hAnsi="Times New Roman"/>
            <w:sz w:val="24"/>
            <w:szCs w:val="24"/>
          </w:rPr>
          <w:t>https://www.gisp.gov.ru/gisplk/</w:t>
        </w:r>
      </w:hyperlink>
      <w:r w:rsidRPr="007C1526">
        <w:rPr>
          <w:rFonts w:ascii="Times New Roman" w:hAnsi="Times New Roman"/>
          <w:color w:val="000000"/>
          <w:sz w:val="24"/>
          <w:szCs w:val="24"/>
        </w:rPr>
        <w:t>). Если в ней содержится информация о менее чем трех указанных субъектах, сделайте следующее. Направьте запрос также поставщикам, которые отвечают двум условиям. Сведения о них (в том числе о поставляемых ими товарах) есть в ЕИС в реестре контрактов, и они поставляют происходящие из стран ЕАЭС товары, идентичные товарам, которые требуются вам (при их отсутствии - однородные товары).</w:t>
      </w:r>
    </w:p>
    <w:p w14:paraId="57F07689" w14:textId="77777777" w:rsidR="00084BC1" w:rsidRPr="00084BC1" w:rsidRDefault="00084BC1" w:rsidP="00084BC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084BC1">
        <w:rPr>
          <w:rFonts w:ascii="Times New Roman" w:hAnsi="Times New Roman"/>
          <w:sz w:val="24"/>
          <w:szCs w:val="24"/>
          <w:lang w:eastAsia="ru-RU"/>
        </w:rPr>
        <w:t> </w:t>
      </w:r>
    </w:p>
    <w:p w14:paraId="3F004ED2" w14:textId="77777777" w:rsidR="00084BC1" w:rsidRDefault="00084BC1" w:rsidP="00084BC1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r w:rsidRPr="00084BC1">
        <w:rPr>
          <w:rFonts w:ascii="Times New Roman" w:hAnsi="Times New Roman"/>
          <w:b/>
          <w:bCs/>
          <w:color w:val="C00000"/>
          <w:sz w:val="24"/>
          <w:szCs w:val="24"/>
          <w:u w:val="single"/>
          <w:lang w:eastAsia="ru-RU"/>
        </w:rPr>
        <w:t>П</w:t>
      </w:r>
      <w:r w:rsidRPr="00084BC1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 xml:space="preserve">оисковые </w:t>
      </w:r>
      <w:proofErr w:type="gramStart"/>
      <w:r w:rsidRPr="00084BC1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>запросы  в</w:t>
      </w:r>
      <w:proofErr w:type="gramEnd"/>
      <w:r w:rsidRPr="00084BC1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 xml:space="preserve"> КонсультантПлюс: </w:t>
      </w:r>
    </w:p>
    <w:p w14:paraId="1DF7F2D0" w14:textId="122D8012" w:rsidR="00084BC1" w:rsidRPr="00946343" w:rsidRDefault="00946343" w:rsidP="00946343">
      <w:pPr>
        <w:pStyle w:val="af2"/>
        <w:numPr>
          <w:ilvl w:val="0"/>
          <w:numId w:val="23"/>
        </w:numPr>
        <w:spacing w:after="0" w:line="240" w:lineRule="auto"/>
        <w:rPr>
          <w:rFonts w:ascii="Times New Roman" w:hAnsi="Times New Roman"/>
          <w:b/>
          <w:bCs/>
          <w:i/>
          <w:iCs/>
          <w:color w:val="002060"/>
          <w:sz w:val="24"/>
          <w:szCs w:val="24"/>
          <w:lang w:eastAsia="ru-RU"/>
        </w:rPr>
      </w:pPr>
      <w:r w:rsidRPr="00946343">
        <w:rPr>
          <w:rFonts w:ascii="Times New Roman" w:hAnsi="Times New Roman"/>
          <w:b/>
          <w:bCs/>
          <w:i/>
          <w:iCs/>
          <w:color w:val="002060"/>
          <w:sz w:val="24"/>
          <w:szCs w:val="24"/>
          <w:lang w:eastAsia="ru-RU"/>
        </w:rPr>
        <w:t>Запреты и ограничения по ОКПД2</w:t>
      </w:r>
    </w:p>
    <w:p w14:paraId="4C2AC90A" w14:textId="77777777" w:rsidR="00084BC1" w:rsidRDefault="00084BC1" w:rsidP="00084BC1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proofErr w:type="gramStart"/>
      <w:r w:rsidRPr="00084BC1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>Рекомендуемые  материалы</w:t>
      </w:r>
      <w:proofErr w:type="gramEnd"/>
      <w:r w:rsidRPr="00084BC1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 xml:space="preserve"> в КонсультантПлюс: </w:t>
      </w:r>
    </w:p>
    <w:p w14:paraId="42DDE94A" w14:textId="398FBAC7" w:rsidR="00EB5974" w:rsidRPr="00FA7BEF" w:rsidRDefault="00FF45D2" w:rsidP="00FA7BEF">
      <w:pPr>
        <w:pStyle w:val="af2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hyperlink r:id="rId30" w:tooltip="Ссылка на КонсультантПлюс" w:history="1">
        <w:r w:rsidR="00177680" w:rsidRPr="00FA7BEF">
          <w:rPr>
            <w:rStyle w:val="af1"/>
            <w:rFonts w:ascii="Times New Roman" w:hAnsi="Times New Roman"/>
            <w:i/>
            <w:iCs/>
          </w:rPr>
          <w:t>Готовое решение: Предоставление национального режима при осуществлении закупок по Закону N 44-ФЗ (КонсультантПлюс, 2025) {КонсультантПлюс}</w:t>
        </w:r>
      </w:hyperlink>
    </w:p>
    <w:p w14:paraId="6E7206ED" w14:textId="77777777" w:rsidR="000C5354" w:rsidRPr="00FA7BEF" w:rsidRDefault="000C5354" w:rsidP="000C5354">
      <w:pPr>
        <w:pStyle w:val="af2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B4DBC10" w14:textId="1AFCC72F" w:rsidR="00177680" w:rsidRPr="00FA7BEF" w:rsidRDefault="00FF45D2" w:rsidP="00FA7BEF">
      <w:pPr>
        <w:pStyle w:val="af2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31" w:tooltip="Ссылка на КонсультантПлюс" w:history="1">
        <w:r w:rsidR="00177680" w:rsidRPr="00FA7BEF">
          <w:rPr>
            <w:rStyle w:val="af1"/>
            <w:rFonts w:ascii="Times New Roman" w:hAnsi="Times New Roman"/>
            <w:i/>
            <w:iCs/>
            <w:sz w:val="24"/>
            <w:szCs w:val="24"/>
          </w:rPr>
          <w:t>Постановление Правительства РФ от 23.12.2024 N 1875 (ред. от 18.02.2025) "О мерах по предоставлению национального режима при осуществлении закупок товаров, работ, услуг для обеспечения государственных и муниципальных нужд, закупок товаров, работ, услуг отдельными видами юридических лиц" (вместе с "Положением о требованиях к форме и содержанию отчета об объеме закупок товаров российского происхождения, работ, услуг, соответственно выполняемых, оказываемых российскими гражданами, российскими юридическими лицами, о порядке формирования и размещения такого отчета в единой информационной системе в сфере закупок товаров, работ, услуг для обеспечения государственных и муниципальных нужд, на официальном сайте единой информационной системы в сфере закупок товаров, работ, услуг для обеспечения государственных и муниципальных нужд в информационно-телекоммуникационной сети "Интернет", о порядке предоставления федеральному органу исполнительной власти, указанному в части 7 статьи 14 Федерального закона "О контрактной системе в сфере закупок товаров, работ, услуг для обеспечения государственных и муниципальных нужд" и части 7 статьи 3.1-4 Федерального закона "О закупках товаров, работ, услуг отдельными видами юридических лиц", доступа к информации, содержащейся в таких отчетах, размещенных в единой информационной системе в сфере закупок товаров, работ, услуг для обеспечения государственных и муниципальных нужд, о порядке рассмотрения таких отчетов и оценки результатов осуществления в отчетном году указанных закупок этим федеральным органом исполнительной власти") {КонсультантПлюс}</w:t>
        </w:r>
      </w:hyperlink>
    </w:p>
    <w:p w14:paraId="6BF02EDE" w14:textId="77777777" w:rsidR="00177680" w:rsidRPr="00FA7BEF" w:rsidRDefault="00177680" w:rsidP="00EB5974">
      <w:pPr>
        <w:pStyle w:val="af2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5F171950" w14:textId="08C40DED" w:rsidR="00177680" w:rsidRPr="00FA7BEF" w:rsidRDefault="00FF45D2" w:rsidP="00FA7BEF">
      <w:pPr>
        <w:pStyle w:val="af2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32" w:tooltip="Ссылка на КонсультантПлюс" w:history="1">
        <w:r w:rsidR="00177680" w:rsidRPr="00FA7BEF">
          <w:rPr>
            <w:rStyle w:val="af1"/>
            <w:rFonts w:ascii="Times New Roman" w:hAnsi="Times New Roman"/>
            <w:i/>
            <w:iCs/>
            <w:sz w:val="24"/>
            <w:szCs w:val="24"/>
          </w:rPr>
          <w:t>"ОК 034-2014 (КПЕС 2008). Общероссийский классификатор продукции по видам экономической деятельности" (утв. Приказом Росстандарта от 31.01.2014 N 14-ст) (ред. от 20.11.2024) {КонсультантПлюс}</w:t>
        </w:r>
      </w:hyperlink>
    </w:p>
    <w:p w14:paraId="3976935C" w14:textId="77777777" w:rsidR="00177680" w:rsidRPr="00EB5974" w:rsidRDefault="00177680" w:rsidP="00EB5974">
      <w:pPr>
        <w:pStyle w:val="af2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09F32141" w14:textId="3534AE5F" w:rsidR="00084BC1" w:rsidRDefault="00084BC1" w:rsidP="0023477F">
      <w:pP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</w:p>
    <w:p w14:paraId="41123652" w14:textId="77777777" w:rsidR="004141DC" w:rsidRDefault="004141DC" w:rsidP="0023477F">
      <w:pP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</w:p>
    <w:p w14:paraId="4F4F6EB0" w14:textId="77777777" w:rsidR="00084BC1" w:rsidRPr="00E740A4" w:rsidRDefault="00084BC1" w:rsidP="00084BC1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E740A4">
        <w:rPr>
          <w:rFonts w:ascii="Times New Roman" w:hAnsi="Times New Roman"/>
          <w:b/>
          <w:bCs/>
          <w:color w:val="C00000"/>
          <w:sz w:val="24"/>
          <w:szCs w:val="24"/>
          <w:u w:val="single"/>
          <w:lang w:eastAsia="ru-RU"/>
        </w:rPr>
        <w:lastRenderedPageBreak/>
        <w:t>Вопрос № 3:</w:t>
      </w:r>
    </w:p>
    <w:p w14:paraId="355638FE" w14:textId="77777777" w:rsidR="00084BC1" w:rsidRPr="00E740A4" w:rsidRDefault="00084BC1" w:rsidP="00084BC1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E740A4">
        <w:rPr>
          <w:rFonts w:ascii="Times New Roman" w:hAnsi="Times New Roman"/>
          <w:sz w:val="24"/>
          <w:szCs w:val="24"/>
          <w:lang w:eastAsia="ru-RU"/>
        </w:rPr>
        <w:t> </w:t>
      </w:r>
    </w:p>
    <w:p w14:paraId="1CFCD045" w14:textId="77777777" w:rsidR="00C515F5" w:rsidRPr="004141DC" w:rsidRDefault="00C515F5" w:rsidP="00C515F5">
      <w:pPr>
        <w:spacing w:after="0" w:line="240" w:lineRule="auto"/>
        <w:rPr>
          <w:rFonts w:ascii="Times New Roman" w:hAnsi="Times New Roman"/>
          <w:bCs/>
          <w:color w:val="000000"/>
          <w:sz w:val="24"/>
          <w:szCs w:val="24"/>
        </w:rPr>
      </w:pPr>
      <w:r w:rsidRPr="004141DC">
        <w:rPr>
          <w:rFonts w:ascii="Times New Roman" w:hAnsi="Times New Roman"/>
          <w:bCs/>
          <w:color w:val="000000"/>
          <w:sz w:val="24"/>
          <w:szCs w:val="24"/>
        </w:rPr>
        <w:t>Как бюджетному учреждению отразить в бухгалтерском учете безвозмездную передачу товарно-материальных ценностей для нужд СВО?</w:t>
      </w:r>
    </w:p>
    <w:p w14:paraId="5C13DBAC" w14:textId="5EF49905" w:rsidR="00084BC1" w:rsidRPr="004141DC" w:rsidRDefault="00084BC1" w:rsidP="001B72CD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00DF2B6E" w14:textId="77777777" w:rsidR="00084BC1" w:rsidRPr="00E740A4" w:rsidRDefault="00084BC1" w:rsidP="006070DE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r w:rsidRPr="00E740A4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  <w:lang w:eastAsia="ru-RU"/>
        </w:rPr>
        <w:t>О</w:t>
      </w:r>
      <w:r w:rsidRPr="00E740A4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>твет:</w:t>
      </w:r>
    </w:p>
    <w:p w14:paraId="1C6D3AC2" w14:textId="77777777" w:rsidR="00295391" w:rsidRPr="003B5ED0" w:rsidRDefault="00295391" w:rsidP="00295391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3B5ED0">
        <w:rPr>
          <w:rFonts w:ascii="Times New Roman" w:hAnsi="Times New Roman"/>
          <w:color w:val="000000"/>
          <w:sz w:val="24"/>
          <w:szCs w:val="24"/>
        </w:rPr>
        <w:t>Бюджетные и автономные учреждения особо ценное движимое имущество, которое находится у них в оперативном управлении, а казенные учреждения все свое имущество, закрепленное за ними собственником, могут безвозмездно передавать только с разрешения главного распорядителя бюджетных средств (вышестоящего органа), а также (в отдельных случаях) - с разрешения органа по управлению государственным (муниципальным) имуществом.</w:t>
      </w:r>
    </w:p>
    <w:p w14:paraId="2573DF13" w14:textId="77777777" w:rsidR="00295391" w:rsidRPr="003B5ED0" w:rsidRDefault="00295391" w:rsidP="00295391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3B5ED0">
        <w:rPr>
          <w:rFonts w:ascii="Times New Roman" w:hAnsi="Times New Roman"/>
          <w:color w:val="000000"/>
          <w:sz w:val="24"/>
          <w:szCs w:val="24"/>
        </w:rPr>
        <w:t>Безвозмездную передачу материальных запасов осуществляйте по их фактической стоимости.</w:t>
      </w:r>
    </w:p>
    <w:p w14:paraId="35FCE602" w14:textId="77777777" w:rsidR="00295391" w:rsidRPr="003B5ED0" w:rsidRDefault="00295391" w:rsidP="00295391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3B5ED0">
        <w:rPr>
          <w:rFonts w:ascii="Times New Roman" w:hAnsi="Times New Roman"/>
          <w:color w:val="000000"/>
          <w:sz w:val="24"/>
          <w:szCs w:val="24"/>
        </w:rPr>
        <w:t>В бухгалтерском (бюджетном) учете безвозмездную передачу материалов отразите следующими записями:</w:t>
      </w:r>
    </w:p>
    <w:p w14:paraId="14E65C1F" w14:textId="77777777" w:rsidR="00295391" w:rsidRPr="003B5ED0" w:rsidRDefault="00295391" w:rsidP="00295391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bookmarkStart w:id="0" w:name="Par9"/>
      <w:bookmarkEnd w:id="0"/>
    </w:p>
    <w:tbl>
      <w:tblPr>
        <w:tblW w:w="10597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597"/>
      </w:tblGrid>
      <w:tr w:rsidR="00295391" w:rsidRPr="00295391" w14:paraId="4E1F8FA0" w14:textId="77777777" w:rsidTr="0080654E">
        <w:trPr>
          <w:jc w:val="center"/>
        </w:trPr>
        <w:tc>
          <w:tcPr>
            <w:tcW w:w="10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95" w:type="dxa"/>
              <w:left w:w="195" w:type="dxa"/>
              <w:bottom w:w="195" w:type="dxa"/>
              <w:right w:w="195" w:type="dxa"/>
            </w:tcMar>
          </w:tcPr>
          <w:p w14:paraId="6468BBAB" w14:textId="77777777" w:rsidR="00295391" w:rsidRPr="00295391" w:rsidRDefault="00295391" w:rsidP="0080654E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bookmarkStart w:id="1" w:name="Par42"/>
            <w:bookmarkEnd w:id="1"/>
            <w:r w:rsidRPr="00295391">
              <w:rPr>
                <w:rFonts w:ascii="Times New Roman" w:hAnsi="Times New Roman"/>
                <w:color w:val="000000"/>
                <w:u w:val="single"/>
              </w:rPr>
              <w:t>в бухгалтерском учете бюджетного (автономного) учреждения</w:t>
            </w:r>
          </w:p>
          <w:p w14:paraId="20F487FC" w14:textId="77777777" w:rsidR="00295391" w:rsidRPr="00295391" w:rsidRDefault="00295391" w:rsidP="0080654E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  <w:tbl>
            <w:tblPr>
              <w:tblW w:w="0" w:type="auto"/>
              <w:tblLayout w:type="fixed"/>
              <w:tblCellMar>
                <w:top w:w="102" w:type="dxa"/>
                <w:left w:w="62" w:type="dxa"/>
                <w:bottom w:w="102" w:type="dxa"/>
                <w:right w:w="62" w:type="dxa"/>
              </w:tblCellMar>
              <w:tblLook w:val="0000" w:firstRow="0" w:lastRow="0" w:firstColumn="0" w:lastColumn="0" w:noHBand="0" w:noVBand="0"/>
            </w:tblPr>
            <w:tblGrid>
              <w:gridCol w:w="2835"/>
              <w:gridCol w:w="2268"/>
              <w:gridCol w:w="2268"/>
              <w:gridCol w:w="1701"/>
            </w:tblGrid>
            <w:tr w:rsidR="00295391" w:rsidRPr="00295391" w14:paraId="3F49FC03" w14:textId="77777777" w:rsidTr="0080654E"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011817F" w14:textId="77777777" w:rsidR="00295391" w:rsidRPr="00295391" w:rsidRDefault="00295391" w:rsidP="0080654E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</w:rPr>
                  </w:pPr>
                  <w:r w:rsidRPr="00295391">
                    <w:rPr>
                      <w:rFonts w:ascii="Times New Roman" w:hAnsi="Times New Roman"/>
                      <w:color w:val="000000"/>
                    </w:rPr>
                    <w:t>Содержание операции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A1D2C2" w14:textId="77777777" w:rsidR="00295391" w:rsidRPr="00295391" w:rsidRDefault="00295391" w:rsidP="0080654E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</w:rPr>
                  </w:pPr>
                  <w:r w:rsidRPr="00295391">
                    <w:rPr>
                      <w:rFonts w:ascii="Times New Roman" w:hAnsi="Times New Roman"/>
                      <w:color w:val="000000"/>
                    </w:rPr>
                    <w:t>Дебет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1F2C5A" w14:textId="77777777" w:rsidR="00295391" w:rsidRPr="00295391" w:rsidRDefault="00295391" w:rsidP="0080654E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</w:rPr>
                  </w:pPr>
                  <w:r w:rsidRPr="00295391">
                    <w:rPr>
                      <w:rFonts w:ascii="Times New Roman" w:hAnsi="Times New Roman"/>
                      <w:color w:val="000000"/>
                    </w:rPr>
                    <w:t>Кредит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F5444C" w14:textId="77777777" w:rsidR="00295391" w:rsidRPr="00295391" w:rsidRDefault="00295391" w:rsidP="0080654E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</w:rPr>
                  </w:pPr>
                  <w:r w:rsidRPr="00295391">
                    <w:rPr>
                      <w:rFonts w:ascii="Times New Roman" w:hAnsi="Times New Roman"/>
                      <w:color w:val="000000"/>
                    </w:rPr>
                    <w:t>Обоснование</w:t>
                  </w:r>
                </w:p>
              </w:tc>
            </w:tr>
            <w:tr w:rsidR="00295391" w:rsidRPr="00295391" w14:paraId="719DCA46" w14:textId="77777777" w:rsidTr="0080654E"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55E838" w14:textId="77777777" w:rsidR="00295391" w:rsidRPr="00295391" w:rsidRDefault="00295391" w:rsidP="0080654E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</w:rPr>
                  </w:pPr>
                  <w:r w:rsidRPr="00295391">
                    <w:rPr>
                      <w:rFonts w:ascii="Times New Roman" w:hAnsi="Times New Roman"/>
                      <w:color w:val="000000"/>
                    </w:rPr>
                    <w:t>Списана стоимость материальных запасов при передаче органу власти, государственным и муниципальным учреждениям одного уровня бюджета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EBA59C0" w14:textId="77777777" w:rsidR="00295391" w:rsidRPr="00295391" w:rsidRDefault="00295391" w:rsidP="0080654E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</w:rPr>
                  </w:pPr>
                  <w:r w:rsidRPr="00295391">
                    <w:rPr>
                      <w:rFonts w:ascii="Times New Roman" w:hAnsi="Times New Roman"/>
                      <w:color w:val="000000"/>
                    </w:rPr>
                    <w:t>0 401 20 241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E11F771" w14:textId="77777777" w:rsidR="00295391" w:rsidRPr="00295391" w:rsidRDefault="00295391" w:rsidP="0080654E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</w:rPr>
                  </w:pPr>
                  <w:r w:rsidRPr="00295391">
                    <w:rPr>
                      <w:rFonts w:ascii="Times New Roman" w:hAnsi="Times New Roman"/>
                      <w:color w:val="000000"/>
                    </w:rPr>
                    <w:t xml:space="preserve">0 105 XX 44X </w:t>
                  </w:r>
                  <w:hyperlink w:anchor="Par65" w:history="1">
                    <w:r w:rsidRPr="00295391">
                      <w:rPr>
                        <w:rStyle w:val="af1"/>
                        <w:rFonts w:ascii="Times New Roman" w:hAnsi="Times New Roman"/>
                        <w:vertAlign w:val="superscript"/>
                      </w:rPr>
                      <w:t>1</w:t>
                    </w:r>
                  </w:hyperlink>
                  <w:r w:rsidRPr="00295391">
                    <w:rPr>
                      <w:rFonts w:ascii="Times New Roman" w:hAnsi="Times New Roman"/>
                      <w:color w:val="000000"/>
                      <w:vertAlign w:val="superscript"/>
                    </w:rPr>
                    <w:t xml:space="preserve">, </w:t>
                  </w:r>
                  <w:hyperlink w:anchor="Par66" w:history="1">
                    <w:r w:rsidRPr="00295391">
                      <w:rPr>
                        <w:rStyle w:val="af1"/>
                        <w:rFonts w:ascii="Times New Roman" w:hAnsi="Times New Roman"/>
                        <w:vertAlign w:val="superscript"/>
                      </w:rPr>
                      <w:t>2</w:t>
                    </w:r>
                  </w:hyperlink>
                </w:p>
              </w:tc>
              <w:tc>
                <w:tcPr>
                  <w:tcW w:w="170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4E519C" w14:textId="77777777" w:rsidR="00295391" w:rsidRPr="00295391" w:rsidRDefault="00FF45D2" w:rsidP="0080654E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</w:rPr>
                  </w:pPr>
                  <w:hyperlink r:id="rId33" w:history="1">
                    <w:r w:rsidR="00295391" w:rsidRPr="00295391">
                      <w:rPr>
                        <w:rStyle w:val="af1"/>
                        <w:rFonts w:ascii="Times New Roman" w:hAnsi="Times New Roman"/>
                      </w:rPr>
                      <w:t>Пункт 37</w:t>
                    </w:r>
                  </w:hyperlink>
                  <w:r w:rsidR="00295391" w:rsidRPr="00295391">
                    <w:rPr>
                      <w:rFonts w:ascii="Times New Roman" w:hAnsi="Times New Roman"/>
                      <w:color w:val="000000"/>
                    </w:rPr>
                    <w:t xml:space="preserve"> Инструкции N 174н, </w:t>
                  </w:r>
                  <w:hyperlink r:id="rId34" w:history="1">
                    <w:r w:rsidR="00295391" w:rsidRPr="00295391">
                      <w:rPr>
                        <w:rStyle w:val="af1"/>
                        <w:rFonts w:ascii="Times New Roman" w:hAnsi="Times New Roman"/>
                      </w:rPr>
                      <w:t>п. 37</w:t>
                    </w:r>
                  </w:hyperlink>
                  <w:r w:rsidR="00295391" w:rsidRPr="00295391">
                    <w:rPr>
                      <w:rFonts w:ascii="Times New Roman" w:hAnsi="Times New Roman"/>
                      <w:color w:val="000000"/>
                    </w:rPr>
                    <w:t xml:space="preserve"> Инструкции N 183н</w:t>
                  </w:r>
                </w:p>
              </w:tc>
            </w:tr>
            <w:tr w:rsidR="00295391" w:rsidRPr="00295391" w14:paraId="31502247" w14:textId="77777777" w:rsidTr="0080654E"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65E241" w14:textId="77777777" w:rsidR="00295391" w:rsidRPr="00295391" w:rsidRDefault="00295391" w:rsidP="0080654E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</w:rPr>
                  </w:pPr>
                  <w:r w:rsidRPr="00295391">
                    <w:rPr>
                      <w:rFonts w:ascii="Times New Roman" w:hAnsi="Times New Roman"/>
                      <w:color w:val="000000"/>
                    </w:rPr>
                    <w:t>Списана стоимость материальных запасов при передаче организациям, за исключением государственных и муниципальных учреждений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A5B725" w14:textId="77777777" w:rsidR="00295391" w:rsidRPr="00295391" w:rsidRDefault="00295391" w:rsidP="0080654E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</w:rPr>
                  </w:pPr>
                  <w:r w:rsidRPr="00295391">
                    <w:rPr>
                      <w:rFonts w:ascii="Times New Roman" w:hAnsi="Times New Roman"/>
                      <w:color w:val="000000"/>
                    </w:rPr>
                    <w:t xml:space="preserve">2 401 20 24X </w:t>
                  </w:r>
                  <w:hyperlink w:anchor="Par66" w:history="1">
                    <w:r w:rsidRPr="00295391">
                      <w:rPr>
                        <w:rStyle w:val="af1"/>
                        <w:rFonts w:ascii="Times New Roman" w:hAnsi="Times New Roman"/>
                        <w:vertAlign w:val="superscript"/>
                      </w:rPr>
                      <w:t>2</w:t>
                    </w:r>
                  </w:hyperlink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6FF6FB" w14:textId="77777777" w:rsidR="00295391" w:rsidRPr="00295391" w:rsidRDefault="00295391" w:rsidP="0080654E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</w:rPr>
                  </w:pPr>
                  <w:r w:rsidRPr="00295391">
                    <w:rPr>
                      <w:rFonts w:ascii="Times New Roman" w:hAnsi="Times New Roman"/>
                      <w:color w:val="000000"/>
                    </w:rPr>
                    <w:t xml:space="preserve">2 105 XX 44X </w:t>
                  </w:r>
                  <w:hyperlink w:anchor="Par65" w:history="1">
                    <w:r w:rsidRPr="00295391">
                      <w:rPr>
                        <w:rStyle w:val="af1"/>
                        <w:rFonts w:ascii="Times New Roman" w:hAnsi="Times New Roman"/>
                        <w:vertAlign w:val="superscript"/>
                      </w:rPr>
                      <w:t>1</w:t>
                    </w:r>
                  </w:hyperlink>
                  <w:r w:rsidRPr="00295391">
                    <w:rPr>
                      <w:rFonts w:ascii="Times New Roman" w:hAnsi="Times New Roman"/>
                      <w:color w:val="000000"/>
                      <w:vertAlign w:val="superscript"/>
                    </w:rPr>
                    <w:t xml:space="preserve">, </w:t>
                  </w:r>
                  <w:hyperlink w:anchor="Par66" w:history="1">
                    <w:r w:rsidRPr="00295391">
                      <w:rPr>
                        <w:rStyle w:val="af1"/>
                        <w:rFonts w:ascii="Times New Roman" w:hAnsi="Times New Roman"/>
                        <w:vertAlign w:val="superscript"/>
                      </w:rPr>
                      <w:t>2</w:t>
                    </w:r>
                  </w:hyperlink>
                </w:p>
              </w:tc>
              <w:tc>
                <w:tcPr>
                  <w:tcW w:w="170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A62F4A5" w14:textId="77777777" w:rsidR="00295391" w:rsidRPr="00295391" w:rsidRDefault="00295391" w:rsidP="0080654E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</w:rPr>
                  </w:pPr>
                </w:p>
              </w:tc>
            </w:tr>
            <w:tr w:rsidR="00295391" w:rsidRPr="00295391" w14:paraId="74E17702" w14:textId="77777777" w:rsidTr="0080654E"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3FCA71" w14:textId="77777777" w:rsidR="00295391" w:rsidRPr="00295391" w:rsidRDefault="00295391" w:rsidP="0080654E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</w:rPr>
                  </w:pPr>
                  <w:r w:rsidRPr="00295391">
                    <w:rPr>
                      <w:rFonts w:ascii="Times New Roman" w:hAnsi="Times New Roman"/>
                      <w:color w:val="000000"/>
                    </w:rPr>
                    <w:t>Списана стоимость материальных запасов при их передаче другим бюджетам внутри сектора госуправления между учреждениями, созданными различными публично-правовыми образованиями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C464A49" w14:textId="77777777" w:rsidR="00295391" w:rsidRPr="00295391" w:rsidRDefault="00295391" w:rsidP="0080654E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</w:rPr>
                  </w:pPr>
                  <w:r w:rsidRPr="00295391">
                    <w:rPr>
                      <w:rFonts w:ascii="Times New Roman" w:hAnsi="Times New Roman"/>
                      <w:color w:val="000000"/>
                    </w:rPr>
                    <w:t>0 401 20 251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F9CA851" w14:textId="77777777" w:rsidR="00295391" w:rsidRPr="00295391" w:rsidRDefault="00295391" w:rsidP="0080654E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</w:rPr>
                  </w:pPr>
                  <w:r w:rsidRPr="00295391">
                    <w:rPr>
                      <w:rFonts w:ascii="Times New Roman" w:hAnsi="Times New Roman"/>
                      <w:color w:val="000000"/>
                    </w:rPr>
                    <w:t xml:space="preserve">0 105 XX 44X </w:t>
                  </w:r>
                  <w:hyperlink w:anchor="Par65" w:history="1">
                    <w:r w:rsidRPr="00295391">
                      <w:rPr>
                        <w:rStyle w:val="af1"/>
                        <w:rFonts w:ascii="Times New Roman" w:hAnsi="Times New Roman"/>
                        <w:vertAlign w:val="superscript"/>
                      </w:rPr>
                      <w:t>1</w:t>
                    </w:r>
                  </w:hyperlink>
                  <w:r w:rsidRPr="00295391">
                    <w:rPr>
                      <w:rFonts w:ascii="Times New Roman" w:hAnsi="Times New Roman"/>
                      <w:color w:val="000000"/>
                      <w:vertAlign w:val="superscript"/>
                    </w:rPr>
                    <w:t xml:space="preserve">, </w:t>
                  </w:r>
                  <w:hyperlink w:anchor="Par66" w:history="1">
                    <w:r w:rsidRPr="00295391">
                      <w:rPr>
                        <w:rStyle w:val="af1"/>
                        <w:rFonts w:ascii="Times New Roman" w:hAnsi="Times New Roman"/>
                        <w:vertAlign w:val="superscript"/>
                      </w:rPr>
                      <w:t>2</w:t>
                    </w:r>
                  </w:hyperlink>
                </w:p>
              </w:tc>
              <w:tc>
                <w:tcPr>
                  <w:tcW w:w="170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F1DE14" w14:textId="77777777" w:rsidR="00295391" w:rsidRPr="00295391" w:rsidRDefault="00295391" w:rsidP="0080654E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</w:rPr>
                  </w:pPr>
                </w:p>
              </w:tc>
            </w:tr>
            <w:tr w:rsidR="00295391" w:rsidRPr="00295391" w14:paraId="664A9B53" w14:textId="77777777" w:rsidTr="0080654E"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9F8E74" w14:textId="77777777" w:rsidR="00295391" w:rsidRPr="00295391" w:rsidRDefault="00295391" w:rsidP="0080654E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</w:rPr>
                  </w:pPr>
                  <w:r w:rsidRPr="00295391">
                    <w:rPr>
                      <w:rFonts w:ascii="Times New Roman" w:hAnsi="Times New Roman"/>
                      <w:color w:val="000000"/>
                    </w:rPr>
                    <w:t>Списана стоимость материальных запасов при передаче наднациональным организациям и правительствам иностранных государств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289C07" w14:textId="77777777" w:rsidR="00295391" w:rsidRPr="00295391" w:rsidRDefault="00295391" w:rsidP="0080654E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</w:rPr>
                  </w:pPr>
                  <w:r w:rsidRPr="00295391">
                    <w:rPr>
                      <w:rFonts w:ascii="Times New Roman" w:hAnsi="Times New Roman"/>
                      <w:color w:val="000000"/>
                    </w:rPr>
                    <w:t>2 401 20 252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F6B8F8" w14:textId="77777777" w:rsidR="00295391" w:rsidRPr="00295391" w:rsidRDefault="00295391" w:rsidP="0080654E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</w:rPr>
                  </w:pPr>
                  <w:r w:rsidRPr="00295391">
                    <w:rPr>
                      <w:rFonts w:ascii="Times New Roman" w:hAnsi="Times New Roman"/>
                      <w:color w:val="000000"/>
                    </w:rPr>
                    <w:t xml:space="preserve">2 105 XX 44X </w:t>
                  </w:r>
                  <w:hyperlink w:anchor="Par65" w:history="1">
                    <w:r w:rsidRPr="00295391">
                      <w:rPr>
                        <w:rStyle w:val="af1"/>
                        <w:rFonts w:ascii="Times New Roman" w:hAnsi="Times New Roman"/>
                        <w:vertAlign w:val="superscript"/>
                      </w:rPr>
                      <w:t>1</w:t>
                    </w:r>
                  </w:hyperlink>
                  <w:r w:rsidRPr="00295391">
                    <w:rPr>
                      <w:rFonts w:ascii="Times New Roman" w:hAnsi="Times New Roman"/>
                      <w:color w:val="000000"/>
                      <w:vertAlign w:val="superscript"/>
                    </w:rPr>
                    <w:t xml:space="preserve">, </w:t>
                  </w:r>
                  <w:hyperlink w:anchor="Par66" w:history="1">
                    <w:r w:rsidRPr="00295391">
                      <w:rPr>
                        <w:rStyle w:val="af1"/>
                        <w:rFonts w:ascii="Times New Roman" w:hAnsi="Times New Roman"/>
                        <w:vertAlign w:val="superscript"/>
                      </w:rPr>
                      <w:t>2</w:t>
                    </w:r>
                  </w:hyperlink>
                </w:p>
              </w:tc>
              <w:tc>
                <w:tcPr>
                  <w:tcW w:w="170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022E8D2" w14:textId="77777777" w:rsidR="00295391" w:rsidRPr="00295391" w:rsidRDefault="00295391" w:rsidP="0080654E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</w:rPr>
                  </w:pPr>
                </w:p>
              </w:tc>
            </w:tr>
            <w:tr w:rsidR="00295391" w:rsidRPr="00295391" w14:paraId="036F1010" w14:textId="77777777" w:rsidTr="0080654E"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35B397" w14:textId="77777777" w:rsidR="00295391" w:rsidRPr="00295391" w:rsidRDefault="00295391" w:rsidP="0080654E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</w:rPr>
                  </w:pPr>
                  <w:r w:rsidRPr="00295391">
                    <w:rPr>
                      <w:rFonts w:ascii="Times New Roman" w:hAnsi="Times New Roman"/>
                      <w:color w:val="000000"/>
                    </w:rPr>
                    <w:t>Списана стоимость материальных запасов при передаче международным организациям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378C09" w14:textId="77777777" w:rsidR="00295391" w:rsidRPr="00295391" w:rsidRDefault="00295391" w:rsidP="0080654E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</w:rPr>
                  </w:pPr>
                  <w:r w:rsidRPr="00295391">
                    <w:rPr>
                      <w:rFonts w:ascii="Times New Roman" w:hAnsi="Times New Roman"/>
                      <w:color w:val="000000"/>
                    </w:rPr>
                    <w:t>2 401 20 253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04097D" w14:textId="77777777" w:rsidR="00295391" w:rsidRPr="00295391" w:rsidRDefault="00295391" w:rsidP="0080654E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</w:rPr>
                  </w:pPr>
                  <w:r w:rsidRPr="00295391">
                    <w:rPr>
                      <w:rFonts w:ascii="Times New Roman" w:hAnsi="Times New Roman"/>
                      <w:color w:val="000000"/>
                    </w:rPr>
                    <w:t xml:space="preserve">2 105 XX 44X </w:t>
                  </w:r>
                  <w:hyperlink w:anchor="Par65" w:history="1">
                    <w:r w:rsidRPr="00295391">
                      <w:rPr>
                        <w:rStyle w:val="af1"/>
                        <w:rFonts w:ascii="Times New Roman" w:hAnsi="Times New Roman"/>
                        <w:vertAlign w:val="superscript"/>
                      </w:rPr>
                      <w:t>1</w:t>
                    </w:r>
                  </w:hyperlink>
                  <w:r w:rsidRPr="00295391">
                    <w:rPr>
                      <w:rFonts w:ascii="Times New Roman" w:hAnsi="Times New Roman"/>
                      <w:color w:val="000000"/>
                      <w:vertAlign w:val="superscript"/>
                    </w:rPr>
                    <w:t xml:space="preserve">, </w:t>
                  </w:r>
                  <w:hyperlink w:anchor="Par66" w:history="1">
                    <w:r w:rsidRPr="00295391">
                      <w:rPr>
                        <w:rStyle w:val="af1"/>
                        <w:rFonts w:ascii="Times New Roman" w:hAnsi="Times New Roman"/>
                        <w:vertAlign w:val="superscript"/>
                      </w:rPr>
                      <w:t>2</w:t>
                    </w:r>
                  </w:hyperlink>
                </w:p>
              </w:tc>
              <w:tc>
                <w:tcPr>
                  <w:tcW w:w="170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ECE08A" w14:textId="77777777" w:rsidR="00295391" w:rsidRPr="00295391" w:rsidRDefault="00295391" w:rsidP="0080654E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</w:rPr>
                  </w:pPr>
                </w:p>
              </w:tc>
            </w:tr>
          </w:tbl>
          <w:p w14:paraId="56C7E817" w14:textId="77777777" w:rsidR="00295391" w:rsidRPr="00295391" w:rsidRDefault="00295391" w:rsidP="0080654E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</w:tr>
    </w:tbl>
    <w:p w14:paraId="2BD5BBBA" w14:textId="77777777" w:rsidR="00295391" w:rsidRPr="003B5ED0" w:rsidRDefault="00295391" w:rsidP="00295391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29E9FA8C" w14:textId="4710588C" w:rsidR="00084BC1" w:rsidRPr="00E740A4" w:rsidRDefault="00084BC1" w:rsidP="00084BC1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14:paraId="103DA846" w14:textId="77777777" w:rsidR="00084BC1" w:rsidRPr="00E740A4" w:rsidRDefault="00084BC1" w:rsidP="00084BC1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color w:val="E16A0A"/>
          <w:sz w:val="24"/>
          <w:szCs w:val="24"/>
          <w:u w:val="single"/>
          <w:lang w:eastAsia="ru-RU"/>
        </w:rPr>
      </w:pPr>
      <w:r w:rsidRPr="00E740A4">
        <w:rPr>
          <w:rFonts w:ascii="Times New Roman" w:hAnsi="Times New Roman"/>
          <w:b/>
          <w:bCs/>
          <w:color w:val="E16A0A"/>
          <w:sz w:val="24"/>
          <w:szCs w:val="24"/>
          <w:u w:val="single"/>
          <w:lang w:eastAsia="ru-RU"/>
        </w:rPr>
        <w:t xml:space="preserve">Поисковые </w:t>
      </w:r>
      <w:proofErr w:type="gramStart"/>
      <w:r w:rsidRPr="00E740A4">
        <w:rPr>
          <w:rFonts w:ascii="Times New Roman" w:hAnsi="Times New Roman"/>
          <w:b/>
          <w:bCs/>
          <w:color w:val="E16A0A"/>
          <w:sz w:val="24"/>
          <w:szCs w:val="24"/>
          <w:u w:val="single"/>
          <w:lang w:eastAsia="ru-RU"/>
        </w:rPr>
        <w:t>запросы  в</w:t>
      </w:r>
      <w:proofErr w:type="gramEnd"/>
      <w:r w:rsidRPr="00E740A4">
        <w:rPr>
          <w:rFonts w:ascii="Times New Roman" w:hAnsi="Times New Roman"/>
          <w:b/>
          <w:bCs/>
          <w:color w:val="E16A0A"/>
          <w:sz w:val="24"/>
          <w:szCs w:val="24"/>
          <w:u w:val="single"/>
          <w:lang w:eastAsia="ru-RU"/>
        </w:rPr>
        <w:t xml:space="preserve"> КонсультантПлюс:   </w:t>
      </w:r>
    </w:p>
    <w:p w14:paraId="04A24620" w14:textId="511C5198" w:rsidR="00084BC1" w:rsidRPr="00E740A4" w:rsidRDefault="00690A4A" w:rsidP="00084BC1">
      <w:pPr>
        <w:numPr>
          <w:ilvl w:val="0"/>
          <w:numId w:val="19"/>
        </w:numPr>
        <w:shd w:val="clear" w:color="auto" w:fill="FFFFFF"/>
        <w:spacing w:after="0" w:line="240" w:lineRule="auto"/>
        <w:ind w:left="1440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i/>
          <w:iCs/>
          <w:color w:val="002060"/>
          <w:sz w:val="24"/>
          <w:szCs w:val="24"/>
          <w:lang w:eastAsia="ru-RU"/>
        </w:rPr>
        <w:t>Безвозмездная передача ТМЦ в учреждении</w:t>
      </w:r>
    </w:p>
    <w:p w14:paraId="33CD1696" w14:textId="77777777" w:rsidR="00084BC1" w:rsidRPr="00E740A4" w:rsidRDefault="00084BC1" w:rsidP="00084BC1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proofErr w:type="gramStart"/>
      <w:r w:rsidRPr="00E740A4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>Рекомендуемые  материалы</w:t>
      </w:r>
      <w:proofErr w:type="gramEnd"/>
      <w:r w:rsidRPr="00E740A4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 xml:space="preserve"> в КонсультантПлюс: </w:t>
      </w:r>
    </w:p>
    <w:p w14:paraId="5DE839C1" w14:textId="77777777" w:rsidR="00BB1091" w:rsidRPr="0093698D" w:rsidRDefault="00BB1091" w:rsidP="00084BC1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14:paraId="57A91802" w14:textId="77777777" w:rsidR="00295391" w:rsidRPr="0093698D" w:rsidRDefault="00FF45D2" w:rsidP="0093698D">
      <w:pPr>
        <w:pStyle w:val="af2"/>
        <w:numPr>
          <w:ilvl w:val="0"/>
          <w:numId w:val="29"/>
        </w:numPr>
        <w:spacing w:after="0" w:line="240" w:lineRule="auto"/>
        <w:rPr>
          <w:rFonts w:ascii="Times New Roman" w:hAnsi="Times New Roman"/>
          <w:bCs/>
          <w:color w:val="000000"/>
          <w:sz w:val="24"/>
          <w:szCs w:val="24"/>
        </w:rPr>
      </w:pPr>
      <w:hyperlink r:id="rId35" w:tooltip="Ссылка на КонсультантПлюс" w:history="1">
        <w:r w:rsidR="00295391" w:rsidRPr="0093698D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>Готовое решение: Как учреждению отразить в учете безвозмездную передачу материалов на сторону (КонсультантПлюс, 2025) {КонсультантПлюс}</w:t>
        </w:r>
      </w:hyperlink>
    </w:p>
    <w:p w14:paraId="2AF60BDF" w14:textId="77777777" w:rsidR="00F57DBB" w:rsidRPr="0093698D" w:rsidRDefault="00F57DBB" w:rsidP="00F57DBB">
      <w:pPr>
        <w:pStyle w:val="af2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5AD19A99" w14:textId="689F3745" w:rsidR="00C06CA5" w:rsidRPr="00E740A4" w:rsidRDefault="00C06CA5" w:rsidP="00C06CA5">
      <w:pPr>
        <w:jc w:val="center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E740A4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Вопрос №</w:t>
      </w:r>
      <w:r w:rsidR="002747F1" w:rsidRPr="00E740A4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4</w:t>
      </w:r>
      <w:r w:rsidRPr="00E740A4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:</w:t>
      </w:r>
    </w:p>
    <w:p w14:paraId="05AE999F" w14:textId="53E9616B" w:rsidR="00EC2903" w:rsidRPr="00FC272C" w:rsidRDefault="00EC2903" w:rsidP="00EC2903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FC272C">
        <w:rPr>
          <w:rFonts w:ascii="Times New Roman" w:hAnsi="Times New Roman"/>
          <w:bCs/>
          <w:sz w:val="24"/>
          <w:szCs w:val="24"/>
        </w:rPr>
        <w:t>Учреждение передает товарно-материальные ценности военнослужащим на безвозмездной основе. Принимаются ли данные расходы в целях налога на прибыль?</w:t>
      </w:r>
    </w:p>
    <w:p w14:paraId="0D7C6C34" w14:textId="77777777" w:rsidR="00A11B0B" w:rsidRPr="00E740A4" w:rsidRDefault="00A11B0B" w:rsidP="00D1730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02534A24" w14:textId="77777777" w:rsidR="00D17303" w:rsidRPr="00E740A4" w:rsidRDefault="00C06CA5" w:rsidP="00F909F1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E740A4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Ответ:</w:t>
      </w:r>
    </w:p>
    <w:p w14:paraId="11E09209" w14:textId="77777777" w:rsidR="00EC2903" w:rsidRPr="00EC2903" w:rsidRDefault="00EC2903" w:rsidP="00F909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EC2903">
        <w:rPr>
          <w:rFonts w:ascii="Times New Roman" w:hAnsi="Times New Roman"/>
          <w:color w:val="000000"/>
          <w:sz w:val="24"/>
          <w:szCs w:val="24"/>
        </w:rPr>
        <w:t>Расходы принимаются в целях налога на прибыль при безвозмездной передаче имущества, которое (</w:t>
      </w:r>
      <w:proofErr w:type="spellStart"/>
      <w:r w:rsidRPr="00EC2903">
        <w:rPr>
          <w:rFonts w:ascii="Times New Roman" w:hAnsi="Times New Roman"/>
          <w:color w:val="000000"/>
          <w:sz w:val="24"/>
          <w:szCs w:val="24"/>
        </w:rPr>
        <w:fldChar w:fldCharType="begin"/>
      </w:r>
      <w:r w:rsidRPr="00EC2903">
        <w:rPr>
          <w:rFonts w:ascii="Times New Roman" w:hAnsi="Times New Roman"/>
          <w:color w:val="000000"/>
          <w:sz w:val="24"/>
          <w:szCs w:val="24"/>
        </w:rPr>
        <w:instrText xml:space="preserve">HYPERLINK https://login.consultant.ru/link/?req=doc&amp;base=LAW&amp;n=438470&amp;dst=23144 </w:instrText>
      </w:r>
      <w:r w:rsidRPr="00EC2903">
        <w:rPr>
          <w:rFonts w:ascii="Times New Roman" w:hAnsi="Times New Roman"/>
          <w:color w:val="000000"/>
          <w:sz w:val="24"/>
          <w:szCs w:val="24"/>
        </w:rPr>
        <w:fldChar w:fldCharType="separate"/>
      </w:r>
      <w:r w:rsidRPr="00EC2903">
        <w:rPr>
          <w:rStyle w:val="af1"/>
          <w:rFonts w:ascii="Times New Roman" w:hAnsi="Times New Roman"/>
          <w:sz w:val="24"/>
          <w:szCs w:val="24"/>
        </w:rPr>
        <w:t>пп</w:t>
      </w:r>
      <w:proofErr w:type="spellEnd"/>
      <w:r w:rsidRPr="00EC2903">
        <w:rPr>
          <w:rStyle w:val="af1"/>
          <w:rFonts w:ascii="Times New Roman" w:hAnsi="Times New Roman"/>
          <w:sz w:val="24"/>
          <w:szCs w:val="24"/>
        </w:rPr>
        <w:t>. 19.12 п. 1 ст. 265</w:t>
      </w:r>
      <w:r w:rsidRPr="00EC2903">
        <w:rPr>
          <w:rFonts w:ascii="Times New Roman" w:hAnsi="Times New Roman"/>
          <w:color w:val="000000"/>
          <w:sz w:val="24"/>
          <w:szCs w:val="24"/>
        </w:rPr>
        <w:fldChar w:fldCharType="end"/>
      </w:r>
      <w:r w:rsidRPr="00EC2903">
        <w:rPr>
          <w:rFonts w:ascii="Times New Roman" w:hAnsi="Times New Roman"/>
          <w:color w:val="000000"/>
          <w:sz w:val="24"/>
          <w:szCs w:val="24"/>
        </w:rPr>
        <w:t xml:space="preserve"> НК РФ):</w:t>
      </w:r>
    </w:p>
    <w:p w14:paraId="6F4F3012" w14:textId="77777777" w:rsidR="00EC2903" w:rsidRPr="00EC2903" w:rsidRDefault="00EC2903" w:rsidP="00EC2903">
      <w:pPr>
        <w:numPr>
          <w:ilvl w:val="0"/>
          <w:numId w:val="4"/>
        </w:numPr>
        <w:tabs>
          <w:tab w:val="left" w:pos="5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EC2903">
        <w:rPr>
          <w:rFonts w:ascii="Times New Roman" w:hAnsi="Times New Roman"/>
          <w:color w:val="000000"/>
          <w:sz w:val="24"/>
          <w:szCs w:val="24"/>
        </w:rPr>
        <w:t>передается лицам, призванным на военную службу по мобилизации, проходящим военную службу по контракту или заключившим контракт о пребывании в добровольческом формировании. Расходы также можно учесть, если имущество передано членам семей указанных лиц в связи с прохождением последними военной службы по мобилизации и (или) с заключением ими контракта;</w:t>
      </w:r>
    </w:p>
    <w:p w14:paraId="4BF40359" w14:textId="77777777" w:rsidR="00EC2903" w:rsidRPr="00EC2903" w:rsidRDefault="00EC2903" w:rsidP="00EC2903">
      <w:pPr>
        <w:numPr>
          <w:ilvl w:val="0"/>
          <w:numId w:val="4"/>
        </w:numPr>
        <w:tabs>
          <w:tab w:val="left" w:pos="5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EC2903">
        <w:rPr>
          <w:rFonts w:ascii="Times New Roman" w:hAnsi="Times New Roman"/>
          <w:color w:val="000000"/>
          <w:sz w:val="24"/>
          <w:szCs w:val="24"/>
        </w:rPr>
        <w:t>передается лицам, проходящим военную службу в ВС РФ по контракту или находящимся на военной службе (службе) в войсках национальной гвардии РФ, воинских формированиях и органах, и членам их семей. При этом расходы связаны с участием указанных лиц в СВО.</w:t>
      </w:r>
    </w:p>
    <w:p w14:paraId="581A8664" w14:textId="77777777" w:rsidR="00EE6D38" w:rsidRPr="00D440A3" w:rsidRDefault="00EE6D38" w:rsidP="00B072F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2FBE9391" w14:textId="77777777" w:rsidR="003355FC" w:rsidRPr="00D440A3" w:rsidRDefault="003355FC" w:rsidP="004A23D1">
      <w:pPr>
        <w:autoSpaceDE w:val="0"/>
        <w:autoSpaceDN w:val="0"/>
        <w:adjustRightInd w:val="0"/>
        <w:spacing w:after="0"/>
        <w:rPr>
          <w:rFonts w:ascii="Times New Roman" w:hAnsi="Times New Roman"/>
          <w:b/>
          <w:color w:val="CF3D0F"/>
          <w:sz w:val="24"/>
          <w:szCs w:val="24"/>
        </w:rPr>
      </w:pPr>
      <w:r w:rsidRPr="00D440A3">
        <w:rPr>
          <w:rFonts w:ascii="Times New Roman" w:hAnsi="Times New Roman"/>
          <w:b/>
          <w:color w:val="CF3D0F"/>
          <w:sz w:val="24"/>
          <w:szCs w:val="24"/>
          <w:u w:val="single"/>
        </w:rPr>
        <w:t>Поисковые запросы в КонсультантПлюс:</w:t>
      </w:r>
      <w:r w:rsidRPr="00D440A3">
        <w:rPr>
          <w:rFonts w:ascii="Times New Roman" w:hAnsi="Times New Roman"/>
          <w:b/>
          <w:color w:val="CF3D0F"/>
          <w:sz w:val="24"/>
          <w:szCs w:val="24"/>
        </w:rPr>
        <w:t xml:space="preserve"> </w:t>
      </w:r>
    </w:p>
    <w:p w14:paraId="3D2FFE96" w14:textId="283EE772" w:rsidR="003355FC" w:rsidRPr="00D440A3" w:rsidRDefault="00F365F1" w:rsidP="004A23D1">
      <w:pPr>
        <w:pStyle w:val="af2"/>
        <w:numPr>
          <w:ilvl w:val="0"/>
          <w:numId w:val="3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i/>
          <w:color w:val="1F3864"/>
          <w:sz w:val="24"/>
          <w:szCs w:val="24"/>
        </w:rPr>
      </w:pPr>
      <w:r w:rsidRPr="00D440A3">
        <w:rPr>
          <w:rFonts w:ascii="Times New Roman" w:hAnsi="Times New Roman"/>
          <w:b/>
          <w:i/>
          <w:color w:val="1F3864"/>
          <w:sz w:val="24"/>
          <w:szCs w:val="24"/>
        </w:rPr>
        <w:t>Налоговый учет безвозмездной передачи</w:t>
      </w:r>
    </w:p>
    <w:p w14:paraId="7546A352" w14:textId="77777777" w:rsidR="003355FC" w:rsidRPr="00D440A3" w:rsidRDefault="003355FC" w:rsidP="004A23D1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D440A3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Рекомендуем материалы в КонсультантПлюс: </w:t>
      </w:r>
    </w:p>
    <w:p w14:paraId="5DD3036C" w14:textId="16EA9A26" w:rsidR="00C71D38" w:rsidRPr="00570AA7" w:rsidRDefault="00FF45D2" w:rsidP="00570AA7">
      <w:pPr>
        <w:pStyle w:val="af2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36" w:tooltip="Ссылка на КонсультантПлюс" w:history="1">
        <w:r w:rsidR="00D440A3" w:rsidRPr="00570AA7">
          <w:rPr>
            <w:rStyle w:val="af1"/>
            <w:rFonts w:ascii="Times New Roman" w:hAnsi="Times New Roman"/>
            <w:i/>
            <w:iCs/>
            <w:sz w:val="24"/>
            <w:szCs w:val="24"/>
          </w:rPr>
          <w:t>Готовое решение: Как учитываются безвозмездные операции для целей налогообложения прибыли (КонсультантПлюс, 2025) {КонсультантПлюс}</w:t>
        </w:r>
      </w:hyperlink>
    </w:p>
    <w:p w14:paraId="395F0EDF" w14:textId="43926C03" w:rsidR="00D440A3" w:rsidRPr="00570AA7" w:rsidRDefault="00FF45D2" w:rsidP="00570AA7">
      <w:pPr>
        <w:pStyle w:val="af2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37" w:tooltip="Ссылка на КонсультантПлюс" w:history="1">
        <w:r w:rsidR="00D440A3" w:rsidRPr="00570AA7">
          <w:rPr>
            <w:rStyle w:val="af1"/>
            <w:rFonts w:ascii="Times New Roman" w:hAnsi="Times New Roman"/>
            <w:i/>
            <w:iCs/>
            <w:sz w:val="24"/>
            <w:szCs w:val="24"/>
          </w:rPr>
          <w:t>Вопрос: Об НДФЛ и налоге на прибыль при безвозмездной передаче имущества мобилизованным лицам. (Письмо ФНС России от 20.01.2023 N СД-3-3/685@) {КонсультантПлюс}</w:t>
        </w:r>
      </w:hyperlink>
    </w:p>
    <w:p w14:paraId="2641EBD2" w14:textId="77777777" w:rsidR="00CF772A" w:rsidRPr="00D440A3" w:rsidRDefault="00CF772A" w:rsidP="00C71D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4A00A5F7" w14:textId="77777777" w:rsidR="00120324" w:rsidRPr="00032D42" w:rsidRDefault="00120324" w:rsidP="001203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0000FF"/>
          <w:sz w:val="24"/>
          <w:szCs w:val="24"/>
          <w:u w:val="single"/>
        </w:rPr>
      </w:pPr>
    </w:p>
    <w:p w14:paraId="15EBC3EF" w14:textId="77777777" w:rsidR="00880BF3" w:rsidRDefault="00880BF3" w:rsidP="00880BF3">
      <w:pPr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  <w:r w:rsidRPr="00500896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Вопрос №5</w:t>
      </w:r>
    </w:p>
    <w:p w14:paraId="02726739" w14:textId="44C7E189" w:rsidR="00A11B0B" w:rsidRPr="00151D2A" w:rsidRDefault="00501A88" w:rsidP="00973A63">
      <w:pPr>
        <w:spacing w:after="0" w:line="240" w:lineRule="auto"/>
        <w:rPr>
          <w:rFonts w:ascii="Times New Roman" w:hAnsi="Times New Roman"/>
          <w:bCs/>
          <w:color w:val="000000"/>
          <w:sz w:val="24"/>
          <w:szCs w:val="24"/>
        </w:rPr>
      </w:pPr>
      <w:r w:rsidRPr="00151D2A">
        <w:rPr>
          <w:rFonts w:ascii="Times New Roman" w:hAnsi="Times New Roman"/>
          <w:bCs/>
          <w:color w:val="000000"/>
          <w:sz w:val="24"/>
          <w:szCs w:val="24"/>
        </w:rPr>
        <w:t>Бюджетное учреждение производит выплаты детям сиротам и детям, оставшимся без попечения родителей. Какой КВР следует применять?</w:t>
      </w:r>
    </w:p>
    <w:p w14:paraId="58CBB9F8" w14:textId="77777777" w:rsidR="00973A63" w:rsidRPr="00973A63" w:rsidRDefault="00973A63" w:rsidP="00973A63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64D16697" w14:textId="63A3FE4F" w:rsidR="006F4156" w:rsidRPr="00635B64" w:rsidRDefault="00880BF3" w:rsidP="004F1112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500896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  <w:t>О</w:t>
      </w:r>
      <w:r w:rsidRPr="00500896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твет:</w:t>
      </w:r>
    </w:p>
    <w:p w14:paraId="170E98A1" w14:textId="1E08CB13" w:rsidR="006F4156" w:rsidRDefault="006F4156" w:rsidP="006F4156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6C42B4">
        <w:rPr>
          <w:rFonts w:ascii="Times New Roman" w:hAnsi="Times New Roman"/>
          <w:color w:val="000000"/>
          <w:sz w:val="24"/>
          <w:szCs w:val="24"/>
        </w:rPr>
        <w:t>Если учреждение выдает сиротам компенсацию стоимости мягкого инвентаря, компенсацию бесплатного питания, это отражается в учете по подстатье 263 "Пособия по социальной помощи населению в натуральной форме" и КВР 321 "Пособия, компенсации и иные социальные выплаты гражданам, кроме публичных нормативных обязательств". КОСГУ 263 используется, так как компенсация рассчитывается в объеме денежного эквивалента стоимости питания и мягкого инвентаря на момент предоставления обучающимся. Компенсации учитываются по КФО 1, так как являются публичными обязательствами.</w:t>
      </w:r>
    </w:p>
    <w:p w14:paraId="3CFE8D23" w14:textId="0A0AF6F4" w:rsidR="003832EC" w:rsidRPr="00635B64" w:rsidRDefault="00635B64" w:rsidP="00635B64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635B64">
        <w:rPr>
          <w:rFonts w:ascii="Times New Roman" w:hAnsi="Times New Roman"/>
          <w:color w:val="000000"/>
          <w:sz w:val="24"/>
          <w:szCs w:val="24"/>
        </w:rPr>
        <w:t xml:space="preserve">По </w:t>
      </w:r>
      <w:hyperlink r:id="rId38" w:history="1">
        <w:r w:rsidRPr="00635B64">
          <w:rPr>
            <w:rStyle w:val="af1"/>
            <w:rFonts w:ascii="Times New Roman" w:hAnsi="Times New Roman"/>
            <w:sz w:val="24"/>
            <w:szCs w:val="24"/>
          </w:rPr>
          <w:t>подстатье 263</w:t>
        </w:r>
      </w:hyperlink>
      <w:r w:rsidRPr="00635B64">
        <w:rPr>
          <w:rFonts w:ascii="Times New Roman" w:hAnsi="Times New Roman"/>
          <w:color w:val="000000"/>
          <w:sz w:val="24"/>
          <w:szCs w:val="24"/>
        </w:rPr>
        <w:t xml:space="preserve"> "Пособия по социальной помощи населению в натуральной форме" КОСГУ в </w:t>
      </w:r>
      <w:hyperlink r:id="rId39" w:history="1">
        <w:r w:rsidRPr="00635B64">
          <w:rPr>
            <w:rStyle w:val="af1"/>
            <w:rFonts w:ascii="Times New Roman" w:hAnsi="Times New Roman"/>
            <w:sz w:val="24"/>
            <w:szCs w:val="24"/>
          </w:rPr>
          <w:t>увязке</w:t>
        </w:r>
      </w:hyperlink>
      <w:r w:rsidRPr="00635B64">
        <w:rPr>
          <w:rFonts w:ascii="Times New Roman" w:hAnsi="Times New Roman"/>
          <w:color w:val="000000"/>
          <w:sz w:val="24"/>
          <w:szCs w:val="24"/>
        </w:rPr>
        <w:t xml:space="preserve"> с КВР </w:t>
      </w:r>
      <w:hyperlink r:id="rId40" w:history="1">
        <w:r w:rsidRPr="00635B64">
          <w:rPr>
            <w:rStyle w:val="af1"/>
            <w:rFonts w:ascii="Times New Roman" w:hAnsi="Times New Roman"/>
            <w:sz w:val="24"/>
            <w:szCs w:val="24"/>
          </w:rPr>
          <w:t>323</w:t>
        </w:r>
      </w:hyperlink>
      <w:r w:rsidRPr="00635B64">
        <w:rPr>
          <w:rFonts w:ascii="Times New Roman" w:hAnsi="Times New Roman"/>
          <w:color w:val="000000"/>
          <w:sz w:val="24"/>
          <w:szCs w:val="24"/>
        </w:rPr>
        <w:t xml:space="preserve"> "Приобретение товаров, работ и услуг в пользу граждан в целях их социального обеспечения" отражайте расходы в целях социального обеспечения граждан (например, оплата договоров по организации обучения на дому родителям детей-инвалидов, оплата путевок в оздоровительные лагеря детям из приемных семей, по обеспечению бесплатным питанием, в том числе студентов из числа детей-сирот, продуктовыми наборами ветеранов, приобретение </w:t>
      </w:r>
      <w:r w:rsidRPr="00635B64">
        <w:rPr>
          <w:rFonts w:ascii="Times New Roman" w:hAnsi="Times New Roman"/>
          <w:color w:val="000000"/>
          <w:sz w:val="24"/>
          <w:szCs w:val="24"/>
        </w:rPr>
        <w:lastRenderedPageBreak/>
        <w:t>проездных документов для бесплатного проезда детей-сирот) (</w:t>
      </w:r>
      <w:hyperlink r:id="rId41" w:history="1">
        <w:r w:rsidRPr="00635B64">
          <w:rPr>
            <w:rStyle w:val="af1"/>
            <w:rFonts w:ascii="Times New Roman" w:hAnsi="Times New Roman"/>
            <w:sz w:val="24"/>
            <w:szCs w:val="24"/>
          </w:rPr>
          <w:t>п. 10.6.3</w:t>
        </w:r>
      </w:hyperlink>
      <w:r w:rsidRPr="00635B64">
        <w:rPr>
          <w:rFonts w:ascii="Times New Roman" w:hAnsi="Times New Roman"/>
          <w:color w:val="000000"/>
          <w:sz w:val="24"/>
          <w:szCs w:val="24"/>
        </w:rPr>
        <w:t xml:space="preserve"> Порядка N 209н, </w:t>
      </w:r>
      <w:hyperlink r:id="rId42" w:history="1">
        <w:r w:rsidRPr="00635B64">
          <w:rPr>
            <w:rStyle w:val="af1"/>
            <w:rFonts w:ascii="Times New Roman" w:hAnsi="Times New Roman"/>
            <w:sz w:val="24"/>
            <w:szCs w:val="24"/>
          </w:rPr>
          <w:t>п. 53.3.2.3</w:t>
        </w:r>
      </w:hyperlink>
      <w:r w:rsidRPr="00635B64">
        <w:rPr>
          <w:rFonts w:ascii="Times New Roman" w:hAnsi="Times New Roman"/>
          <w:color w:val="000000"/>
          <w:sz w:val="24"/>
          <w:szCs w:val="24"/>
        </w:rPr>
        <w:t xml:space="preserve"> Порядка N 82н, Письма Минфина России от 22.10.2024 </w:t>
      </w:r>
      <w:hyperlink r:id="rId43" w:history="1">
        <w:r w:rsidRPr="00635B64">
          <w:rPr>
            <w:rStyle w:val="af1"/>
            <w:rFonts w:ascii="Times New Roman" w:hAnsi="Times New Roman"/>
            <w:sz w:val="24"/>
            <w:szCs w:val="24"/>
          </w:rPr>
          <w:t>N 02-01-06/102655</w:t>
        </w:r>
      </w:hyperlink>
      <w:r w:rsidRPr="00635B64">
        <w:rPr>
          <w:rFonts w:ascii="Times New Roman" w:hAnsi="Times New Roman"/>
          <w:color w:val="000000"/>
          <w:sz w:val="24"/>
          <w:szCs w:val="24"/>
        </w:rPr>
        <w:t xml:space="preserve">, от 24.09.2024 </w:t>
      </w:r>
      <w:hyperlink r:id="rId44" w:history="1">
        <w:r w:rsidRPr="00635B64">
          <w:rPr>
            <w:rStyle w:val="af1"/>
            <w:rFonts w:ascii="Times New Roman" w:hAnsi="Times New Roman"/>
            <w:sz w:val="24"/>
            <w:szCs w:val="24"/>
          </w:rPr>
          <w:t>N 02-05-10/92220</w:t>
        </w:r>
      </w:hyperlink>
      <w:r w:rsidRPr="00635B64">
        <w:rPr>
          <w:rFonts w:ascii="Times New Roman" w:hAnsi="Times New Roman"/>
          <w:color w:val="000000"/>
          <w:sz w:val="24"/>
          <w:szCs w:val="24"/>
        </w:rPr>
        <w:t xml:space="preserve">, от 02.09.2022 </w:t>
      </w:r>
      <w:hyperlink r:id="rId45" w:history="1">
        <w:r w:rsidRPr="00635B64">
          <w:rPr>
            <w:rStyle w:val="af1"/>
            <w:rFonts w:ascii="Times New Roman" w:hAnsi="Times New Roman"/>
            <w:sz w:val="24"/>
            <w:szCs w:val="24"/>
          </w:rPr>
          <w:t>N 02-05-10/86051</w:t>
        </w:r>
      </w:hyperlink>
      <w:r w:rsidRPr="00635B64">
        <w:rPr>
          <w:rFonts w:ascii="Times New Roman" w:hAnsi="Times New Roman"/>
          <w:color w:val="000000"/>
          <w:sz w:val="24"/>
          <w:szCs w:val="24"/>
        </w:rPr>
        <w:t xml:space="preserve">, от 13.03.2020 </w:t>
      </w:r>
      <w:hyperlink r:id="rId46" w:history="1">
        <w:r w:rsidRPr="00635B64">
          <w:rPr>
            <w:rStyle w:val="af1"/>
            <w:rFonts w:ascii="Times New Roman" w:hAnsi="Times New Roman"/>
            <w:sz w:val="24"/>
            <w:szCs w:val="24"/>
          </w:rPr>
          <w:t>N 02-05-10/21501</w:t>
        </w:r>
      </w:hyperlink>
      <w:r w:rsidRPr="00635B64">
        <w:rPr>
          <w:rFonts w:ascii="Times New Roman" w:hAnsi="Times New Roman"/>
          <w:color w:val="000000"/>
          <w:sz w:val="24"/>
          <w:szCs w:val="24"/>
        </w:rPr>
        <w:t xml:space="preserve">, от 10.03.2021 </w:t>
      </w:r>
      <w:hyperlink r:id="rId47" w:history="1">
        <w:r w:rsidRPr="00635B64">
          <w:rPr>
            <w:rStyle w:val="af1"/>
            <w:rFonts w:ascii="Times New Roman" w:hAnsi="Times New Roman"/>
            <w:sz w:val="24"/>
            <w:szCs w:val="24"/>
          </w:rPr>
          <w:t>N 02-05-10/17810</w:t>
        </w:r>
      </w:hyperlink>
      <w:r w:rsidRPr="00635B64">
        <w:rPr>
          <w:rFonts w:ascii="Times New Roman" w:hAnsi="Times New Roman"/>
          <w:color w:val="000000"/>
          <w:sz w:val="24"/>
          <w:szCs w:val="24"/>
        </w:rPr>
        <w:t xml:space="preserve">, от 25.09.2020 </w:t>
      </w:r>
      <w:hyperlink r:id="rId48" w:history="1">
        <w:r w:rsidRPr="00635B64">
          <w:rPr>
            <w:rStyle w:val="af1"/>
            <w:rFonts w:ascii="Times New Roman" w:hAnsi="Times New Roman"/>
            <w:sz w:val="24"/>
            <w:szCs w:val="24"/>
          </w:rPr>
          <w:t>N 02-05-11/84451</w:t>
        </w:r>
      </w:hyperlink>
      <w:r w:rsidRPr="00635B64">
        <w:rPr>
          <w:rFonts w:ascii="Times New Roman" w:hAnsi="Times New Roman"/>
          <w:color w:val="000000"/>
          <w:sz w:val="24"/>
          <w:szCs w:val="24"/>
        </w:rPr>
        <w:t xml:space="preserve">). Приведенные в ряде Писем разъяснения основаны на </w:t>
      </w:r>
      <w:hyperlink r:id="rId49" w:history="1">
        <w:r w:rsidRPr="00635B64">
          <w:rPr>
            <w:rStyle w:val="af1"/>
            <w:rFonts w:ascii="Times New Roman" w:hAnsi="Times New Roman"/>
            <w:sz w:val="24"/>
            <w:szCs w:val="24"/>
          </w:rPr>
          <w:t>Порядке</w:t>
        </w:r>
      </w:hyperlink>
      <w:r w:rsidRPr="00635B64">
        <w:rPr>
          <w:rFonts w:ascii="Times New Roman" w:hAnsi="Times New Roman"/>
          <w:color w:val="000000"/>
          <w:sz w:val="24"/>
          <w:szCs w:val="24"/>
        </w:rPr>
        <w:t xml:space="preserve"> N 85н, однако, по нашему мнению, они применимы и к </w:t>
      </w:r>
      <w:hyperlink r:id="rId50" w:history="1">
        <w:r w:rsidRPr="00635B64">
          <w:rPr>
            <w:rStyle w:val="af1"/>
            <w:rFonts w:ascii="Times New Roman" w:hAnsi="Times New Roman"/>
            <w:sz w:val="24"/>
            <w:szCs w:val="24"/>
          </w:rPr>
          <w:t>Порядку</w:t>
        </w:r>
      </w:hyperlink>
      <w:r w:rsidRPr="00635B64">
        <w:rPr>
          <w:rFonts w:ascii="Times New Roman" w:hAnsi="Times New Roman"/>
          <w:color w:val="000000"/>
          <w:sz w:val="24"/>
          <w:szCs w:val="24"/>
        </w:rPr>
        <w:t xml:space="preserve"> N 82н.</w:t>
      </w:r>
    </w:p>
    <w:p w14:paraId="513F7FE1" w14:textId="77777777" w:rsidR="00A11B0B" w:rsidRPr="00500896" w:rsidRDefault="00A11B0B" w:rsidP="00880BF3">
      <w:pPr>
        <w:autoSpaceDE w:val="0"/>
        <w:autoSpaceDN w:val="0"/>
        <w:adjustRightInd w:val="0"/>
        <w:spacing w:after="0" w:line="240" w:lineRule="auto"/>
      </w:pPr>
    </w:p>
    <w:p w14:paraId="0C795468" w14:textId="77777777" w:rsidR="00880BF3" w:rsidRPr="00500896" w:rsidRDefault="00880BF3" w:rsidP="00A1563A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color w:val="CF3D0F"/>
          <w:sz w:val="24"/>
          <w:szCs w:val="24"/>
        </w:rPr>
      </w:pPr>
      <w:r w:rsidRPr="00500896">
        <w:rPr>
          <w:rFonts w:ascii="Times New Roman" w:hAnsi="Times New Roman"/>
          <w:b/>
          <w:color w:val="C00000"/>
          <w:sz w:val="24"/>
          <w:szCs w:val="24"/>
          <w:u w:val="single"/>
        </w:rPr>
        <w:t>П</w:t>
      </w:r>
      <w:r w:rsidRPr="00500896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оисковые </w:t>
      </w:r>
      <w:proofErr w:type="gramStart"/>
      <w:r w:rsidRPr="00500896">
        <w:rPr>
          <w:rFonts w:ascii="Times New Roman" w:hAnsi="Times New Roman"/>
          <w:b/>
          <w:color w:val="CF3D0F"/>
          <w:sz w:val="24"/>
          <w:szCs w:val="24"/>
          <w:u w:val="single"/>
        </w:rPr>
        <w:t>запросы  в</w:t>
      </w:r>
      <w:proofErr w:type="gramEnd"/>
      <w:r w:rsidRPr="00500896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 КонсультантПлюс:</w:t>
      </w:r>
      <w:r w:rsidRPr="00500896">
        <w:rPr>
          <w:rFonts w:ascii="Times New Roman" w:hAnsi="Times New Roman"/>
          <w:b/>
          <w:color w:val="CF3D0F"/>
          <w:sz w:val="24"/>
          <w:szCs w:val="24"/>
        </w:rPr>
        <w:t xml:space="preserve"> </w:t>
      </w:r>
    </w:p>
    <w:p w14:paraId="25A7C158" w14:textId="4CF271D1" w:rsidR="00880BF3" w:rsidRPr="00500896" w:rsidRDefault="00846BA2" w:rsidP="00A1563A">
      <w:pPr>
        <w:pStyle w:val="af2"/>
        <w:numPr>
          <w:ilvl w:val="0"/>
          <w:numId w:val="3"/>
        </w:numPr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color w:val="1F3864"/>
          <w:sz w:val="24"/>
          <w:szCs w:val="24"/>
        </w:rPr>
      </w:pPr>
      <w:r>
        <w:rPr>
          <w:rFonts w:ascii="Times New Roman" w:hAnsi="Times New Roman"/>
          <w:b/>
          <w:i/>
          <w:color w:val="1F3864"/>
          <w:sz w:val="24"/>
          <w:szCs w:val="24"/>
        </w:rPr>
        <w:t>КВР выплаты сиротам</w:t>
      </w:r>
    </w:p>
    <w:p w14:paraId="2FB12336" w14:textId="77777777" w:rsidR="00BC02B0" w:rsidRPr="00500896" w:rsidRDefault="00880BF3" w:rsidP="00A1563A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500896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Рекомендуем материалы в КонсультантПлюс: </w:t>
      </w:r>
    </w:p>
    <w:bookmarkStart w:id="2" w:name="_GoBack"/>
    <w:p w14:paraId="74410996" w14:textId="3346F1E9" w:rsidR="0024521E" w:rsidRPr="00FF45D2" w:rsidRDefault="00FF45D2" w:rsidP="00FF45D2">
      <w:pPr>
        <w:pStyle w:val="af2"/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F45D2">
        <w:rPr>
          <w:rFonts w:ascii="Times New Roman" w:hAnsi="Times New Roman"/>
        </w:rPr>
        <w:fldChar w:fldCharType="begin"/>
      </w:r>
      <w:r w:rsidRPr="00FF45D2">
        <w:rPr>
          <w:rFonts w:ascii="Times New Roman" w:hAnsi="Times New Roman"/>
        </w:rPr>
        <w:instrText xml:space="preserve"> HYPERLINK "https://login.consultant.ru/link/?req=doc&amp;base=QUEST&amp;n=196801" \o "Ссылка на КонсультантПлюс" </w:instrText>
      </w:r>
      <w:r w:rsidRPr="00FF45D2">
        <w:rPr>
          <w:rFonts w:ascii="Times New Roman" w:hAnsi="Times New Roman"/>
        </w:rPr>
        <w:fldChar w:fldCharType="separate"/>
      </w:r>
      <w:hyperlink r:id="rId51" w:tooltip="Ссылка на КонсультантПлюс" w:history="1">
        <w:r w:rsidR="00635B64" w:rsidRPr="00FF45D2">
          <w:rPr>
            <w:rStyle w:val="af1"/>
            <w:rFonts w:ascii="Times New Roman" w:hAnsi="Times New Roman"/>
            <w:i/>
            <w:iCs/>
          </w:rPr>
          <w:t>Статья: Гособеспечение сирот и индексация пособий в 2024 году (Ратовская С.А.) ("Советник в сфере образования", 2024, N 2) {КонсультантПлюс}</w:t>
        </w:r>
      </w:hyperlink>
      <w:r w:rsidRPr="00FF45D2">
        <w:rPr>
          <w:rStyle w:val="af1"/>
          <w:rFonts w:ascii="Times New Roman" w:hAnsi="Times New Roman"/>
          <w:i/>
          <w:iCs/>
        </w:rPr>
        <w:fldChar w:fldCharType="end"/>
      </w:r>
    </w:p>
    <w:p w14:paraId="00342D49" w14:textId="77777777" w:rsidR="00635B64" w:rsidRPr="00FF45D2" w:rsidRDefault="00FF45D2" w:rsidP="00FF45D2">
      <w:pPr>
        <w:pStyle w:val="af2"/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52" w:tooltip="Ссылка на КонсультантПлюс" w:history="1">
        <w:r w:rsidR="00635B64" w:rsidRPr="00FF45D2">
          <w:rPr>
            <w:rStyle w:val="af1"/>
            <w:rFonts w:ascii="Times New Roman" w:hAnsi="Times New Roman"/>
            <w:i/>
            <w:iCs/>
            <w:sz w:val="24"/>
            <w:szCs w:val="24"/>
          </w:rPr>
          <w:t>Готовое решение: Какие расходы отражаются по коду вида расходов (КВР) 323 "Приобретение товаров, работ и услуг в пользу граждан в целях их социального обеспечения" (КонсультантПлюс, 2025) {КонсультантПлюс}</w:t>
        </w:r>
      </w:hyperlink>
    </w:p>
    <w:p w14:paraId="62C19E2E" w14:textId="0167A511" w:rsidR="009C3414" w:rsidRPr="00FF45D2" w:rsidRDefault="00FF45D2" w:rsidP="00FF45D2">
      <w:pPr>
        <w:pStyle w:val="af2"/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53" w:tooltip="Ссылка на КонсультантПлюс" w:history="1">
        <w:r w:rsidR="00635B64" w:rsidRPr="00FF45D2">
          <w:rPr>
            <w:rStyle w:val="af1"/>
            <w:rFonts w:ascii="Times New Roman" w:hAnsi="Times New Roman"/>
            <w:i/>
            <w:iCs/>
            <w:sz w:val="24"/>
            <w:szCs w:val="24"/>
          </w:rPr>
          <w:t>Готовое решение: Какие расходы отражаются по коду вида расходов (КВР) 323 "Приобретение товаров, работ и услуг в пользу граждан в целях их социального обеспечения" (КонсультантПлюс, 2025) {КонсультантПлюс}</w:t>
        </w:r>
      </w:hyperlink>
    </w:p>
    <w:p w14:paraId="3A4D1EDF" w14:textId="1B11CF0F" w:rsidR="00635B64" w:rsidRPr="00FF45D2" w:rsidRDefault="00FF45D2" w:rsidP="00FF45D2">
      <w:pPr>
        <w:pStyle w:val="af2"/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54" w:tooltip="Ссылка на КонсультантПлюс" w:history="1">
        <w:r w:rsidR="00635B64" w:rsidRPr="00FF45D2">
          <w:rPr>
            <w:rStyle w:val="af1"/>
            <w:rFonts w:ascii="Times New Roman" w:hAnsi="Times New Roman"/>
            <w:i/>
            <w:iCs/>
            <w:sz w:val="24"/>
            <w:szCs w:val="24"/>
          </w:rPr>
          <w:t>Приказ Минфина России от 24.05.2022 N 82н (ред. от 13.11.2024) "О Порядке формирования и применения кодов бюджетной классификации Российской Федерации, их структуре и принципах назначения" {КонсультантПлюс}</w:t>
        </w:r>
      </w:hyperlink>
    </w:p>
    <w:p w14:paraId="38DE42D2" w14:textId="77777777" w:rsidR="00880BF3" w:rsidRPr="00BC02B0" w:rsidRDefault="00880BF3" w:rsidP="00BC02B0">
      <w:pPr>
        <w:spacing w:after="0" w:line="240" w:lineRule="auto"/>
        <w:jc w:val="both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bookmarkEnd w:id="2"/>
    <w:p w14:paraId="4FF6DEAB" w14:textId="77777777" w:rsidR="00F373FA" w:rsidRDefault="00F373FA">
      <w:pPr>
        <w:spacing w:after="0" w:line="240" w:lineRule="auto"/>
        <w:rPr>
          <w:rFonts w:ascii="Times New Roman" w:hAnsi="Times New Roman"/>
          <w:bCs/>
          <w:color w:val="FF6600"/>
          <w:sz w:val="24"/>
          <w:szCs w:val="24"/>
        </w:rPr>
      </w:pPr>
    </w:p>
    <w:p w14:paraId="4CC91984" w14:textId="77777777" w:rsidR="000B4F40" w:rsidRDefault="000B4F40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59E4BD29" w14:textId="77777777" w:rsidR="000B4F40" w:rsidRDefault="001C1491">
      <w:pPr>
        <w:spacing w:after="0" w:line="240" w:lineRule="auto"/>
        <w:jc w:val="center"/>
        <w:rPr>
          <w:rFonts w:ascii="Book Antiqua" w:hAnsi="Book Antiqua"/>
          <w:b/>
          <w:color w:val="FF3300"/>
          <w:sz w:val="24"/>
          <w:szCs w:val="24"/>
          <w:u w:val="single"/>
        </w:rPr>
      </w:pPr>
      <w:r>
        <w:rPr>
          <w:rFonts w:ascii="Book Antiqua" w:hAnsi="Book Antiqua"/>
          <w:b/>
          <w:color w:val="FF3300"/>
          <w:sz w:val="24"/>
          <w:szCs w:val="24"/>
          <w:u w:val="single"/>
          <w14:textFill>
            <w14:gradFill>
              <w14:gsLst>
                <w14:gs w14:pos="0">
                  <w14:srgbClr w14:val="FF3300">
                    <w14:shade w14:val="30000"/>
                    <w14:satMod w14:val="115000"/>
                  </w14:srgbClr>
                </w14:gs>
                <w14:gs w14:pos="50000">
                  <w14:srgbClr w14:val="FF3300">
                    <w14:shade w14:val="67500"/>
                    <w14:satMod w14:val="115000"/>
                  </w14:srgbClr>
                </w14:gs>
                <w14:gs w14:pos="100000">
                  <w14:srgbClr w14:val="FF3300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>Законодательство многообразно, актуальное решение должно быть одно</w:t>
      </w:r>
    </w:p>
    <w:p w14:paraId="3739B06D" w14:textId="77777777" w:rsidR="000B4F40" w:rsidRDefault="000B4F40">
      <w:pPr>
        <w:spacing w:after="0" w:line="240" w:lineRule="auto"/>
        <w:jc w:val="center"/>
        <w:rPr>
          <w:rFonts w:ascii="Book Antiqua" w:hAnsi="Book Antiqua"/>
          <w:b/>
          <w:color w:val="FF3300"/>
          <w:sz w:val="24"/>
          <w:szCs w:val="24"/>
        </w:rPr>
      </w:pPr>
    </w:p>
    <w:p w14:paraId="3B3219F8" w14:textId="77777777" w:rsidR="000B4F40" w:rsidRDefault="001C1491">
      <w:pPr>
        <w:spacing w:after="0" w:line="240" w:lineRule="auto"/>
        <w:jc w:val="center"/>
        <w:rPr>
          <w:rFonts w:ascii="Book Antiqua" w:hAnsi="Book Antiqua"/>
          <w:b/>
          <w:color w:val="7030A0"/>
          <w:sz w:val="24"/>
          <w:szCs w:val="24"/>
        </w:rPr>
      </w:pPr>
      <w:r>
        <w:rPr>
          <w:rFonts w:ascii="Book Antiqua" w:hAnsi="Book Antiqua"/>
          <w:b/>
          <w:color w:val="7030A0"/>
          <w:sz w:val="24"/>
          <w:szCs w:val="24"/>
        </w:rPr>
        <w:t>Благодарим Вас за выбор ООО «РИЦ» в качестве помощника в решении профессиональных вопросов</w:t>
      </w:r>
    </w:p>
    <w:p w14:paraId="2964AC8D" w14:textId="77777777" w:rsidR="009430C8" w:rsidRDefault="009430C8" w:rsidP="003B5ED0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sectPr w:rsidR="009430C8">
      <w:footerReference w:type="default" r:id="rId55"/>
      <w:pgSz w:w="11906" w:h="16838"/>
      <w:pgMar w:top="0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05ADCB" w14:textId="77777777" w:rsidR="009D2FDE" w:rsidRDefault="009D2FDE">
      <w:pPr>
        <w:spacing w:after="0" w:line="240" w:lineRule="auto"/>
      </w:pPr>
      <w:r>
        <w:separator/>
      </w:r>
    </w:p>
  </w:endnote>
  <w:endnote w:type="continuationSeparator" w:id="0">
    <w:p w14:paraId="7E778D6F" w14:textId="77777777" w:rsidR="009D2FDE" w:rsidRDefault="009D2F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E97B57" w14:textId="77777777" w:rsidR="00D12930" w:rsidRDefault="00D12930">
    <w:pPr>
      <w:spacing w:after="0" w:line="240" w:lineRule="auto"/>
      <w:jc w:val="center"/>
      <w:rPr>
        <w:rFonts w:ascii="Times New Roman" w:hAnsi="Times New Roman"/>
        <w:b/>
        <w:bCs/>
        <w:color w:val="FF6600"/>
        <w:sz w:val="20"/>
        <w:szCs w:val="20"/>
        <w:u w:val="single"/>
      </w:rPr>
    </w:pPr>
    <w:r>
      <w:rPr>
        <w:rFonts w:ascii="Times New Roman" w:hAnsi="Times New Roman"/>
        <w:b/>
        <w:bCs/>
        <w:color w:val="FF6600"/>
        <w:sz w:val="20"/>
        <w:szCs w:val="20"/>
        <w:u w:val="single"/>
      </w:rPr>
      <w:t>Линия Консультаций ООО «РИЦ»</w:t>
    </w:r>
  </w:p>
  <w:p w14:paraId="292D9CB6" w14:textId="77777777" w:rsidR="00D12930" w:rsidRDefault="00FF45D2">
    <w:pPr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hyperlink r:id="rId1" w:tooltip="http://www.ric501.ru" w:history="1">
      <w:r w:rsidR="00D12930">
        <w:rPr>
          <w:rStyle w:val="af1"/>
          <w:rFonts w:ascii="Times New Roman" w:hAnsi="Times New Roman"/>
          <w:b/>
          <w:bCs/>
        </w:rPr>
        <w:t>www.ric501.ru</w:t>
      </w:r>
    </w:hyperlink>
  </w:p>
  <w:p w14:paraId="55E1BF5E" w14:textId="77777777" w:rsidR="00D12930" w:rsidRDefault="00D12930">
    <w:pPr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proofErr w:type="gramStart"/>
    <w:r>
      <w:rPr>
        <w:rFonts w:ascii="Times New Roman" w:hAnsi="Times New Roman"/>
        <w:b/>
        <w:bCs/>
        <w:color w:val="7030A0"/>
        <w:sz w:val="20"/>
        <w:szCs w:val="20"/>
      </w:rPr>
      <w:t>телефон:</w:t>
    </w:r>
    <w:r>
      <w:rPr>
        <w:rFonts w:ascii="Times New Roman" w:hAnsi="Times New Roman"/>
        <w:b/>
        <w:bCs/>
        <w:color w:val="0000FF"/>
      </w:rPr>
      <w:t xml:space="preserve">  8</w:t>
    </w:r>
    <w:proofErr w:type="gramEnd"/>
    <w:r>
      <w:rPr>
        <w:rFonts w:ascii="Times New Roman" w:hAnsi="Times New Roman"/>
        <w:b/>
        <w:bCs/>
        <w:color w:val="0000FF"/>
      </w:rPr>
      <w:t>(812) 9-606-900</w:t>
    </w:r>
  </w:p>
  <w:p w14:paraId="50775D67" w14:textId="77777777" w:rsidR="00D12930" w:rsidRDefault="00D12930">
    <w:pPr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r>
      <w:rPr>
        <w:rFonts w:ascii="Times New Roman" w:hAnsi="Times New Roman"/>
        <w:b/>
        <w:bCs/>
        <w:color w:val="7030A0"/>
        <w:sz w:val="20"/>
        <w:szCs w:val="20"/>
        <w:lang w:val="en-US"/>
      </w:rPr>
      <w:t>e</w:t>
    </w:r>
    <w:r>
      <w:rPr>
        <w:rFonts w:ascii="Times New Roman" w:hAnsi="Times New Roman"/>
        <w:b/>
        <w:bCs/>
        <w:color w:val="7030A0"/>
        <w:sz w:val="20"/>
        <w:szCs w:val="20"/>
      </w:rPr>
      <w:t>-</w:t>
    </w:r>
    <w:r>
      <w:rPr>
        <w:rFonts w:ascii="Times New Roman" w:hAnsi="Times New Roman"/>
        <w:b/>
        <w:bCs/>
        <w:color w:val="7030A0"/>
        <w:sz w:val="20"/>
        <w:szCs w:val="20"/>
        <w:lang w:val="en-US"/>
      </w:rPr>
      <w:t>mail</w:t>
    </w:r>
    <w:r>
      <w:rPr>
        <w:rFonts w:ascii="Times New Roman" w:hAnsi="Times New Roman"/>
        <w:b/>
        <w:bCs/>
        <w:color w:val="7030A0"/>
        <w:sz w:val="20"/>
        <w:szCs w:val="20"/>
      </w:rPr>
      <w:t>:</w:t>
    </w:r>
    <w:r>
      <w:rPr>
        <w:rFonts w:ascii="Times New Roman" w:hAnsi="Times New Roman"/>
        <w:b/>
        <w:bCs/>
        <w:color w:val="0000FF"/>
      </w:rPr>
      <w:t xml:space="preserve"> </w:t>
    </w:r>
    <w:hyperlink r:id="rId2" w:tooltip="mailto:gl@ric501.ru" w:history="1">
      <w:r>
        <w:rPr>
          <w:rStyle w:val="af1"/>
          <w:rFonts w:ascii="Times New Roman" w:hAnsi="Times New Roman"/>
          <w:b/>
          <w:bCs/>
          <w:lang w:val="en-US"/>
        </w:rPr>
        <w:t>gl</w:t>
      </w:r>
      <w:r>
        <w:rPr>
          <w:rStyle w:val="af1"/>
          <w:rFonts w:ascii="Times New Roman" w:hAnsi="Times New Roman"/>
          <w:b/>
          <w:bCs/>
        </w:rPr>
        <w:t>@</w:t>
      </w:r>
      <w:r>
        <w:rPr>
          <w:rStyle w:val="af1"/>
          <w:rFonts w:ascii="Times New Roman" w:hAnsi="Times New Roman"/>
          <w:b/>
          <w:bCs/>
          <w:lang w:val="en-US"/>
        </w:rPr>
        <w:t>ric</w:t>
      </w:r>
      <w:r>
        <w:rPr>
          <w:rStyle w:val="af1"/>
          <w:rFonts w:ascii="Times New Roman" w:hAnsi="Times New Roman"/>
          <w:b/>
          <w:bCs/>
        </w:rPr>
        <w:t>501.</w:t>
      </w:r>
      <w:r>
        <w:rPr>
          <w:rStyle w:val="af1"/>
          <w:rFonts w:ascii="Times New Roman" w:hAnsi="Times New Roman"/>
          <w:b/>
          <w:bCs/>
          <w:lang w:val="en-US"/>
        </w:rPr>
        <w:t>ru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5CB0AE" w14:textId="77777777" w:rsidR="009D2FDE" w:rsidRDefault="009D2FDE">
      <w:pPr>
        <w:spacing w:after="0" w:line="240" w:lineRule="auto"/>
      </w:pPr>
      <w:r>
        <w:separator/>
      </w:r>
    </w:p>
  </w:footnote>
  <w:footnote w:type="continuationSeparator" w:id="0">
    <w:p w14:paraId="5026C8D4" w14:textId="77777777" w:rsidR="009D2FDE" w:rsidRDefault="009D2F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1" w15:restartNumberingAfterBreak="0">
    <w:nsid w:val="00000002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2" w15:restartNumberingAfterBreak="0">
    <w:nsid w:val="0A6C015C"/>
    <w:multiLevelType w:val="hybridMultilevel"/>
    <w:tmpl w:val="66CCFF2E"/>
    <w:lvl w:ilvl="0" w:tplc="0B96DF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03249A"/>
    <w:multiLevelType w:val="hybridMultilevel"/>
    <w:tmpl w:val="C858821A"/>
    <w:lvl w:ilvl="0" w:tplc="95763B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2538C4"/>
    <w:multiLevelType w:val="multilevel"/>
    <w:tmpl w:val="D69498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6F904EC"/>
    <w:multiLevelType w:val="hybridMultilevel"/>
    <w:tmpl w:val="8660B7A6"/>
    <w:lvl w:ilvl="0" w:tplc="CDEEABC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F41670E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8AAD8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98CA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9AD6F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08AEA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BF24ED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7AC5E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B368C3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0659A3"/>
    <w:multiLevelType w:val="hybridMultilevel"/>
    <w:tmpl w:val="2D94E1F6"/>
    <w:lvl w:ilvl="0" w:tplc="92D8018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C44912"/>
    <w:multiLevelType w:val="hybridMultilevel"/>
    <w:tmpl w:val="7256D50A"/>
    <w:lvl w:ilvl="0" w:tplc="A6FECBBE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B79201E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57CF3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B94EF8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8F260F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9004D6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ED6F14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26A930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3D85A5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836FD6"/>
    <w:multiLevelType w:val="hybridMultilevel"/>
    <w:tmpl w:val="45CC307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4B6B76"/>
    <w:multiLevelType w:val="hybridMultilevel"/>
    <w:tmpl w:val="A596D76A"/>
    <w:lvl w:ilvl="0" w:tplc="00000000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F66F20"/>
    <w:multiLevelType w:val="hybridMultilevel"/>
    <w:tmpl w:val="BD18BBAC"/>
    <w:lvl w:ilvl="0" w:tplc="92D8018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EE27CE"/>
    <w:multiLevelType w:val="hybridMultilevel"/>
    <w:tmpl w:val="2730EA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8315DF"/>
    <w:multiLevelType w:val="hybridMultilevel"/>
    <w:tmpl w:val="4186216E"/>
    <w:lvl w:ilvl="0" w:tplc="D33AD5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0A05F0"/>
    <w:multiLevelType w:val="hybridMultilevel"/>
    <w:tmpl w:val="3EA6BD4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10703F"/>
    <w:multiLevelType w:val="multilevel"/>
    <w:tmpl w:val="EF6204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9E428F2"/>
    <w:multiLevelType w:val="hybridMultilevel"/>
    <w:tmpl w:val="FFF87BF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D412C57"/>
    <w:multiLevelType w:val="multilevel"/>
    <w:tmpl w:val="8A0A2C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E660501"/>
    <w:multiLevelType w:val="hybridMultilevel"/>
    <w:tmpl w:val="5DE0E6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0B22449"/>
    <w:multiLevelType w:val="hybridMultilevel"/>
    <w:tmpl w:val="92A4415C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41821C3"/>
    <w:multiLevelType w:val="hybridMultilevel"/>
    <w:tmpl w:val="F5FC4E6E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B79201E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57CF3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B94EF8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8F260F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9004D6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ED6F14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26A930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3D85A5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9B3A04"/>
    <w:multiLevelType w:val="hybridMultilevel"/>
    <w:tmpl w:val="F564BAF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127F71"/>
    <w:multiLevelType w:val="multilevel"/>
    <w:tmpl w:val="EAF0A0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447622C"/>
    <w:multiLevelType w:val="hybridMultilevel"/>
    <w:tmpl w:val="D93C5128"/>
    <w:lvl w:ilvl="0" w:tplc="F7D667F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B5C2C2E"/>
    <w:multiLevelType w:val="hybridMultilevel"/>
    <w:tmpl w:val="13CE0B7C"/>
    <w:lvl w:ilvl="0" w:tplc="92D8018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DE02CB4"/>
    <w:multiLevelType w:val="multilevel"/>
    <w:tmpl w:val="67E4F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F5F6BBB"/>
    <w:multiLevelType w:val="hybridMultilevel"/>
    <w:tmpl w:val="A4BC36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F7E0313"/>
    <w:multiLevelType w:val="hybridMultilevel"/>
    <w:tmpl w:val="2A24EE6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73892BCE"/>
    <w:multiLevelType w:val="hybridMultilevel"/>
    <w:tmpl w:val="960A68BE"/>
    <w:lvl w:ilvl="0" w:tplc="DE282A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63A632E"/>
    <w:multiLevelType w:val="hybridMultilevel"/>
    <w:tmpl w:val="37D6825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E473FC9"/>
    <w:multiLevelType w:val="multilevel"/>
    <w:tmpl w:val="A43E65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5"/>
  </w:num>
  <w:num w:numId="3">
    <w:abstractNumId w:val="27"/>
  </w:num>
  <w:num w:numId="4">
    <w:abstractNumId w:val="0"/>
  </w:num>
  <w:num w:numId="5">
    <w:abstractNumId w:val="12"/>
  </w:num>
  <w:num w:numId="6">
    <w:abstractNumId w:val="17"/>
  </w:num>
  <w:num w:numId="7">
    <w:abstractNumId w:val="2"/>
  </w:num>
  <w:num w:numId="8">
    <w:abstractNumId w:val="6"/>
  </w:num>
  <w:num w:numId="9">
    <w:abstractNumId w:val="3"/>
  </w:num>
  <w:num w:numId="10">
    <w:abstractNumId w:val="23"/>
  </w:num>
  <w:num w:numId="11">
    <w:abstractNumId w:val="10"/>
  </w:num>
  <w:num w:numId="12">
    <w:abstractNumId w:val="28"/>
  </w:num>
  <w:num w:numId="13">
    <w:abstractNumId w:val="22"/>
  </w:num>
  <w:num w:numId="14">
    <w:abstractNumId w:val="9"/>
  </w:num>
  <w:num w:numId="15">
    <w:abstractNumId w:val="29"/>
  </w:num>
  <w:num w:numId="16">
    <w:abstractNumId w:val="14"/>
  </w:num>
  <w:num w:numId="17">
    <w:abstractNumId w:val="4"/>
  </w:num>
  <w:num w:numId="18">
    <w:abstractNumId w:val="21"/>
  </w:num>
  <w:num w:numId="19">
    <w:abstractNumId w:val="16"/>
  </w:num>
  <w:num w:numId="20">
    <w:abstractNumId w:val="24"/>
  </w:num>
  <w:num w:numId="21">
    <w:abstractNumId w:val="18"/>
  </w:num>
  <w:num w:numId="22">
    <w:abstractNumId w:val="26"/>
  </w:num>
  <w:num w:numId="23">
    <w:abstractNumId w:val="25"/>
  </w:num>
  <w:num w:numId="24">
    <w:abstractNumId w:val="1"/>
  </w:num>
  <w:num w:numId="25">
    <w:abstractNumId w:val="11"/>
  </w:num>
  <w:num w:numId="26">
    <w:abstractNumId w:val="19"/>
  </w:num>
  <w:num w:numId="27">
    <w:abstractNumId w:val="15"/>
  </w:num>
  <w:num w:numId="28">
    <w:abstractNumId w:val="8"/>
  </w:num>
  <w:num w:numId="29">
    <w:abstractNumId w:val="13"/>
  </w:num>
  <w:num w:numId="30">
    <w:abstractNumId w:val="20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F40"/>
    <w:rsid w:val="00004CB7"/>
    <w:rsid w:val="00013349"/>
    <w:rsid w:val="00015027"/>
    <w:rsid w:val="000163F7"/>
    <w:rsid w:val="00016B34"/>
    <w:rsid w:val="00025D68"/>
    <w:rsid w:val="00032D42"/>
    <w:rsid w:val="00032EF8"/>
    <w:rsid w:val="00036D79"/>
    <w:rsid w:val="0004740F"/>
    <w:rsid w:val="000573F6"/>
    <w:rsid w:val="0006067A"/>
    <w:rsid w:val="00061D8D"/>
    <w:rsid w:val="00064ED1"/>
    <w:rsid w:val="00067F43"/>
    <w:rsid w:val="00074C95"/>
    <w:rsid w:val="00076609"/>
    <w:rsid w:val="00080B36"/>
    <w:rsid w:val="000814B2"/>
    <w:rsid w:val="00084BC1"/>
    <w:rsid w:val="00092782"/>
    <w:rsid w:val="000938DE"/>
    <w:rsid w:val="00097C16"/>
    <w:rsid w:val="000A2892"/>
    <w:rsid w:val="000B25DB"/>
    <w:rsid w:val="000B31D3"/>
    <w:rsid w:val="000B4F40"/>
    <w:rsid w:val="000B7671"/>
    <w:rsid w:val="000C5354"/>
    <w:rsid w:val="000C60D3"/>
    <w:rsid w:val="000C6CFE"/>
    <w:rsid w:val="000C7BF6"/>
    <w:rsid w:val="000D5AB7"/>
    <w:rsid w:val="000E3378"/>
    <w:rsid w:val="000F5D7A"/>
    <w:rsid w:val="0010514E"/>
    <w:rsid w:val="0011055A"/>
    <w:rsid w:val="0011168E"/>
    <w:rsid w:val="00112207"/>
    <w:rsid w:val="00112567"/>
    <w:rsid w:val="00114D99"/>
    <w:rsid w:val="00117414"/>
    <w:rsid w:val="00120324"/>
    <w:rsid w:val="001214F6"/>
    <w:rsid w:val="001230DC"/>
    <w:rsid w:val="00132351"/>
    <w:rsid w:val="00132EBF"/>
    <w:rsid w:val="00151D2A"/>
    <w:rsid w:val="00152073"/>
    <w:rsid w:val="00163124"/>
    <w:rsid w:val="00167142"/>
    <w:rsid w:val="00177680"/>
    <w:rsid w:val="0018286A"/>
    <w:rsid w:val="00185D2B"/>
    <w:rsid w:val="00190456"/>
    <w:rsid w:val="001B1A9E"/>
    <w:rsid w:val="001B5156"/>
    <w:rsid w:val="001B72CD"/>
    <w:rsid w:val="001C1491"/>
    <w:rsid w:val="001C4FA6"/>
    <w:rsid w:val="001D2B5D"/>
    <w:rsid w:val="001D76F2"/>
    <w:rsid w:val="001E2BFD"/>
    <w:rsid w:val="001F62C3"/>
    <w:rsid w:val="0020087D"/>
    <w:rsid w:val="00200D45"/>
    <w:rsid w:val="00211D5A"/>
    <w:rsid w:val="00213F72"/>
    <w:rsid w:val="002155E4"/>
    <w:rsid w:val="00226A86"/>
    <w:rsid w:val="00230921"/>
    <w:rsid w:val="0023477F"/>
    <w:rsid w:val="0023506F"/>
    <w:rsid w:val="0024521E"/>
    <w:rsid w:val="00245E3C"/>
    <w:rsid w:val="00246C4B"/>
    <w:rsid w:val="00246CB6"/>
    <w:rsid w:val="0025608A"/>
    <w:rsid w:val="00273DFF"/>
    <w:rsid w:val="002747F1"/>
    <w:rsid w:val="002756C9"/>
    <w:rsid w:val="002760CB"/>
    <w:rsid w:val="00291D9C"/>
    <w:rsid w:val="00295391"/>
    <w:rsid w:val="00297300"/>
    <w:rsid w:val="002A16AC"/>
    <w:rsid w:val="002A6A4F"/>
    <w:rsid w:val="002A7267"/>
    <w:rsid w:val="002B1C5E"/>
    <w:rsid w:val="002B40B5"/>
    <w:rsid w:val="002B5645"/>
    <w:rsid w:val="002B5A5A"/>
    <w:rsid w:val="002B6054"/>
    <w:rsid w:val="002C1D08"/>
    <w:rsid w:val="002C3DA4"/>
    <w:rsid w:val="002C6883"/>
    <w:rsid w:val="002C7B08"/>
    <w:rsid w:val="002E61A2"/>
    <w:rsid w:val="002E7239"/>
    <w:rsid w:val="002F26D0"/>
    <w:rsid w:val="002F33AD"/>
    <w:rsid w:val="002F7BEB"/>
    <w:rsid w:val="00302C91"/>
    <w:rsid w:val="003072FE"/>
    <w:rsid w:val="0031056A"/>
    <w:rsid w:val="003144BE"/>
    <w:rsid w:val="003203AE"/>
    <w:rsid w:val="0032043A"/>
    <w:rsid w:val="003334EF"/>
    <w:rsid w:val="00333F26"/>
    <w:rsid w:val="00334541"/>
    <w:rsid w:val="003355FC"/>
    <w:rsid w:val="003359C4"/>
    <w:rsid w:val="00345944"/>
    <w:rsid w:val="00351479"/>
    <w:rsid w:val="00353BB6"/>
    <w:rsid w:val="00370827"/>
    <w:rsid w:val="003754C7"/>
    <w:rsid w:val="003832EC"/>
    <w:rsid w:val="0038599C"/>
    <w:rsid w:val="00386E5A"/>
    <w:rsid w:val="00387BB9"/>
    <w:rsid w:val="00396341"/>
    <w:rsid w:val="003B2A68"/>
    <w:rsid w:val="003B5ED0"/>
    <w:rsid w:val="003D526C"/>
    <w:rsid w:val="003E00EC"/>
    <w:rsid w:val="003E51D8"/>
    <w:rsid w:val="003E5B54"/>
    <w:rsid w:val="003F52EB"/>
    <w:rsid w:val="00403C81"/>
    <w:rsid w:val="00410898"/>
    <w:rsid w:val="004108B6"/>
    <w:rsid w:val="0041270A"/>
    <w:rsid w:val="004141DC"/>
    <w:rsid w:val="0041764E"/>
    <w:rsid w:val="00417AB6"/>
    <w:rsid w:val="00417B2C"/>
    <w:rsid w:val="00426273"/>
    <w:rsid w:val="004265CC"/>
    <w:rsid w:val="00430360"/>
    <w:rsid w:val="00434E0B"/>
    <w:rsid w:val="00441093"/>
    <w:rsid w:val="004468FA"/>
    <w:rsid w:val="00450BAB"/>
    <w:rsid w:val="00451417"/>
    <w:rsid w:val="004517A9"/>
    <w:rsid w:val="00456F0D"/>
    <w:rsid w:val="00457DD5"/>
    <w:rsid w:val="0046328C"/>
    <w:rsid w:val="00471B03"/>
    <w:rsid w:val="00476F1D"/>
    <w:rsid w:val="00483A52"/>
    <w:rsid w:val="004A01E9"/>
    <w:rsid w:val="004A23D1"/>
    <w:rsid w:val="004A31AC"/>
    <w:rsid w:val="004A6199"/>
    <w:rsid w:val="004A7796"/>
    <w:rsid w:val="004A7DE0"/>
    <w:rsid w:val="004B01D6"/>
    <w:rsid w:val="004B6FDD"/>
    <w:rsid w:val="004C02C6"/>
    <w:rsid w:val="004C0C4E"/>
    <w:rsid w:val="004C374C"/>
    <w:rsid w:val="004C5A6A"/>
    <w:rsid w:val="004C7096"/>
    <w:rsid w:val="004D218D"/>
    <w:rsid w:val="004D2551"/>
    <w:rsid w:val="004D504D"/>
    <w:rsid w:val="004D6A35"/>
    <w:rsid w:val="004E1827"/>
    <w:rsid w:val="004E418C"/>
    <w:rsid w:val="004E5434"/>
    <w:rsid w:val="004F061A"/>
    <w:rsid w:val="004F0C41"/>
    <w:rsid w:val="004F1112"/>
    <w:rsid w:val="004F3A6C"/>
    <w:rsid w:val="00500896"/>
    <w:rsid w:val="00501A88"/>
    <w:rsid w:val="00505694"/>
    <w:rsid w:val="00506301"/>
    <w:rsid w:val="0050769D"/>
    <w:rsid w:val="00514C80"/>
    <w:rsid w:val="005155E3"/>
    <w:rsid w:val="00517C06"/>
    <w:rsid w:val="005204E9"/>
    <w:rsid w:val="00520902"/>
    <w:rsid w:val="0052683B"/>
    <w:rsid w:val="00526DAE"/>
    <w:rsid w:val="00532CA2"/>
    <w:rsid w:val="005345FE"/>
    <w:rsid w:val="0053493C"/>
    <w:rsid w:val="0054580D"/>
    <w:rsid w:val="005510DD"/>
    <w:rsid w:val="005513F4"/>
    <w:rsid w:val="0055170C"/>
    <w:rsid w:val="00570AA7"/>
    <w:rsid w:val="00571CB0"/>
    <w:rsid w:val="00573643"/>
    <w:rsid w:val="00585279"/>
    <w:rsid w:val="00586E0A"/>
    <w:rsid w:val="0059153B"/>
    <w:rsid w:val="005916BC"/>
    <w:rsid w:val="00592926"/>
    <w:rsid w:val="00593F1B"/>
    <w:rsid w:val="005A793D"/>
    <w:rsid w:val="005B209C"/>
    <w:rsid w:val="005C5DFA"/>
    <w:rsid w:val="005D34B8"/>
    <w:rsid w:val="005F6EA5"/>
    <w:rsid w:val="0060025F"/>
    <w:rsid w:val="006007BD"/>
    <w:rsid w:val="006070DE"/>
    <w:rsid w:val="00613DB8"/>
    <w:rsid w:val="00616771"/>
    <w:rsid w:val="00616A7C"/>
    <w:rsid w:val="00617A39"/>
    <w:rsid w:val="006203C8"/>
    <w:rsid w:val="00620E3B"/>
    <w:rsid w:val="00621EE0"/>
    <w:rsid w:val="0062297D"/>
    <w:rsid w:val="00623C5F"/>
    <w:rsid w:val="0063131C"/>
    <w:rsid w:val="00635B64"/>
    <w:rsid w:val="00635CCE"/>
    <w:rsid w:val="00637DAE"/>
    <w:rsid w:val="00641FDD"/>
    <w:rsid w:val="00642A2B"/>
    <w:rsid w:val="00651B75"/>
    <w:rsid w:val="00656F3C"/>
    <w:rsid w:val="0066547D"/>
    <w:rsid w:val="00670E90"/>
    <w:rsid w:val="00676CBA"/>
    <w:rsid w:val="00677A3D"/>
    <w:rsid w:val="006814B6"/>
    <w:rsid w:val="006824BF"/>
    <w:rsid w:val="00684130"/>
    <w:rsid w:val="006845DC"/>
    <w:rsid w:val="00690A4A"/>
    <w:rsid w:val="006912BD"/>
    <w:rsid w:val="00694EC9"/>
    <w:rsid w:val="006B5D70"/>
    <w:rsid w:val="006B6B31"/>
    <w:rsid w:val="006C42B4"/>
    <w:rsid w:val="006D22D1"/>
    <w:rsid w:val="006D2592"/>
    <w:rsid w:val="006D78B5"/>
    <w:rsid w:val="006E0192"/>
    <w:rsid w:val="006E01D0"/>
    <w:rsid w:val="006E1BDD"/>
    <w:rsid w:val="006E4FF6"/>
    <w:rsid w:val="006E73C9"/>
    <w:rsid w:val="006E7E24"/>
    <w:rsid w:val="006F16A5"/>
    <w:rsid w:val="006F3BC4"/>
    <w:rsid w:val="006F4156"/>
    <w:rsid w:val="006F4813"/>
    <w:rsid w:val="006F5BE3"/>
    <w:rsid w:val="00704BC8"/>
    <w:rsid w:val="00706A53"/>
    <w:rsid w:val="0072100C"/>
    <w:rsid w:val="00726727"/>
    <w:rsid w:val="00726EF2"/>
    <w:rsid w:val="0073090F"/>
    <w:rsid w:val="00736280"/>
    <w:rsid w:val="0074527F"/>
    <w:rsid w:val="00751002"/>
    <w:rsid w:val="00751DB2"/>
    <w:rsid w:val="007529F6"/>
    <w:rsid w:val="0076140B"/>
    <w:rsid w:val="00762890"/>
    <w:rsid w:val="00774C5F"/>
    <w:rsid w:val="00777623"/>
    <w:rsid w:val="00784493"/>
    <w:rsid w:val="00785899"/>
    <w:rsid w:val="00785A91"/>
    <w:rsid w:val="00787C43"/>
    <w:rsid w:val="00790B18"/>
    <w:rsid w:val="00796F7A"/>
    <w:rsid w:val="007A0D09"/>
    <w:rsid w:val="007A0FC1"/>
    <w:rsid w:val="007A1F8B"/>
    <w:rsid w:val="007B63E4"/>
    <w:rsid w:val="007C1526"/>
    <w:rsid w:val="007C45A7"/>
    <w:rsid w:val="007C526C"/>
    <w:rsid w:val="007D19F5"/>
    <w:rsid w:val="007D2586"/>
    <w:rsid w:val="007D2C29"/>
    <w:rsid w:val="007D6FAB"/>
    <w:rsid w:val="007F59C4"/>
    <w:rsid w:val="007F72AC"/>
    <w:rsid w:val="0080481C"/>
    <w:rsid w:val="00805871"/>
    <w:rsid w:val="00805B1D"/>
    <w:rsid w:val="008073D2"/>
    <w:rsid w:val="008157A5"/>
    <w:rsid w:val="00816A64"/>
    <w:rsid w:val="008277A0"/>
    <w:rsid w:val="00827D25"/>
    <w:rsid w:val="00833FFC"/>
    <w:rsid w:val="00843AC9"/>
    <w:rsid w:val="00846BA2"/>
    <w:rsid w:val="00846E25"/>
    <w:rsid w:val="0085174D"/>
    <w:rsid w:val="008545C5"/>
    <w:rsid w:val="00862943"/>
    <w:rsid w:val="00873519"/>
    <w:rsid w:val="00880BF3"/>
    <w:rsid w:val="008907DC"/>
    <w:rsid w:val="008C7DCF"/>
    <w:rsid w:val="008D2024"/>
    <w:rsid w:val="008D3FE5"/>
    <w:rsid w:val="008D7E44"/>
    <w:rsid w:val="008E14D3"/>
    <w:rsid w:val="008E17AB"/>
    <w:rsid w:val="008E53C4"/>
    <w:rsid w:val="008E74C7"/>
    <w:rsid w:val="008F0792"/>
    <w:rsid w:val="008F52A2"/>
    <w:rsid w:val="00901AFB"/>
    <w:rsid w:val="00902BD8"/>
    <w:rsid w:val="00913699"/>
    <w:rsid w:val="0092638E"/>
    <w:rsid w:val="00936162"/>
    <w:rsid w:val="0093698D"/>
    <w:rsid w:val="009430C8"/>
    <w:rsid w:val="009447A0"/>
    <w:rsid w:val="00945081"/>
    <w:rsid w:val="00946343"/>
    <w:rsid w:val="0095141A"/>
    <w:rsid w:val="0096142C"/>
    <w:rsid w:val="00962D85"/>
    <w:rsid w:val="00964CA5"/>
    <w:rsid w:val="00971C4B"/>
    <w:rsid w:val="00973A63"/>
    <w:rsid w:val="00975B67"/>
    <w:rsid w:val="0097710E"/>
    <w:rsid w:val="00977E2C"/>
    <w:rsid w:val="00982AF1"/>
    <w:rsid w:val="00983ADD"/>
    <w:rsid w:val="009913EC"/>
    <w:rsid w:val="009A0884"/>
    <w:rsid w:val="009A10DD"/>
    <w:rsid w:val="009A6590"/>
    <w:rsid w:val="009A72C4"/>
    <w:rsid w:val="009B1E0C"/>
    <w:rsid w:val="009B4C2E"/>
    <w:rsid w:val="009B602C"/>
    <w:rsid w:val="009C06D8"/>
    <w:rsid w:val="009C3414"/>
    <w:rsid w:val="009D0313"/>
    <w:rsid w:val="009D24F2"/>
    <w:rsid w:val="009D2FDE"/>
    <w:rsid w:val="009D6E52"/>
    <w:rsid w:val="009E0EA3"/>
    <w:rsid w:val="009E3D33"/>
    <w:rsid w:val="009E517F"/>
    <w:rsid w:val="009F06FF"/>
    <w:rsid w:val="009F6548"/>
    <w:rsid w:val="00A07464"/>
    <w:rsid w:val="00A07AC8"/>
    <w:rsid w:val="00A11287"/>
    <w:rsid w:val="00A11B0B"/>
    <w:rsid w:val="00A13190"/>
    <w:rsid w:val="00A153CC"/>
    <w:rsid w:val="00A1563A"/>
    <w:rsid w:val="00A17AAB"/>
    <w:rsid w:val="00A20989"/>
    <w:rsid w:val="00A22B53"/>
    <w:rsid w:val="00A22F9F"/>
    <w:rsid w:val="00A26A55"/>
    <w:rsid w:val="00A34BA1"/>
    <w:rsid w:val="00A5789A"/>
    <w:rsid w:val="00A618E9"/>
    <w:rsid w:val="00A67233"/>
    <w:rsid w:val="00A81186"/>
    <w:rsid w:val="00A81948"/>
    <w:rsid w:val="00A8573D"/>
    <w:rsid w:val="00A85EAD"/>
    <w:rsid w:val="00A863AE"/>
    <w:rsid w:val="00A877E6"/>
    <w:rsid w:val="00A9136D"/>
    <w:rsid w:val="00AA00AF"/>
    <w:rsid w:val="00AA4694"/>
    <w:rsid w:val="00AA5F54"/>
    <w:rsid w:val="00AA64BC"/>
    <w:rsid w:val="00AB2BCD"/>
    <w:rsid w:val="00AB3E17"/>
    <w:rsid w:val="00AB433B"/>
    <w:rsid w:val="00AC21EB"/>
    <w:rsid w:val="00AC3BAE"/>
    <w:rsid w:val="00AC4784"/>
    <w:rsid w:val="00AC4AC8"/>
    <w:rsid w:val="00AD2655"/>
    <w:rsid w:val="00AD6C1E"/>
    <w:rsid w:val="00AE2F36"/>
    <w:rsid w:val="00AF405E"/>
    <w:rsid w:val="00AF593B"/>
    <w:rsid w:val="00AF76AF"/>
    <w:rsid w:val="00B01FB6"/>
    <w:rsid w:val="00B030E5"/>
    <w:rsid w:val="00B032EF"/>
    <w:rsid w:val="00B06717"/>
    <w:rsid w:val="00B072FD"/>
    <w:rsid w:val="00B12175"/>
    <w:rsid w:val="00B12AA5"/>
    <w:rsid w:val="00B13CD1"/>
    <w:rsid w:val="00B13EF0"/>
    <w:rsid w:val="00B22AD5"/>
    <w:rsid w:val="00B309AF"/>
    <w:rsid w:val="00B32D7A"/>
    <w:rsid w:val="00B35865"/>
    <w:rsid w:val="00B3626C"/>
    <w:rsid w:val="00B54078"/>
    <w:rsid w:val="00B753FC"/>
    <w:rsid w:val="00B82ED3"/>
    <w:rsid w:val="00B93C4B"/>
    <w:rsid w:val="00B95D61"/>
    <w:rsid w:val="00BA5DEB"/>
    <w:rsid w:val="00BB1091"/>
    <w:rsid w:val="00BC02B0"/>
    <w:rsid w:val="00BC3741"/>
    <w:rsid w:val="00BD5B1E"/>
    <w:rsid w:val="00BD708F"/>
    <w:rsid w:val="00BF3B2E"/>
    <w:rsid w:val="00BF555F"/>
    <w:rsid w:val="00C043C5"/>
    <w:rsid w:val="00C05A98"/>
    <w:rsid w:val="00C06C1D"/>
    <w:rsid w:val="00C06CA5"/>
    <w:rsid w:val="00C25518"/>
    <w:rsid w:val="00C31FA6"/>
    <w:rsid w:val="00C500B5"/>
    <w:rsid w:val="00C515F5"/>
    <w:rsid w:val="00C5341D"/>
    <w:rsid w:val="00C602BF"/>
    <w:rsid w:val="00C61670"/>
    <w:rsid w:val="00C71D38"/>
    <w:rsid w:val="00C77F5B"/>
    <w:rsid w:val="00C80016"/>
    <w:rsid w:val="00C834DA"/>
    <w:rsid w:val="00C835D0"/>
    <w:rsid w:val="00C92C42"/>
    <w:rsid w:val="00C9702B"/>
    <w:rsid w:val="00CA0185"/>
    <w:rsid w:val="00CB5C1A"/>
    <w:rsid w:val="00CC7712"/>
    <w:rsid w:val="00CD5145"/>
    <w:rsid w:val="00CE3748"/>
    <w:rsid w:val="00CE79C2"/>
    <w:rsid w:val="00CF772A"/>
    <w:rsid w:val="00D00681"/>
    <w:rsid w:val="00D12930"/>
    <w:rsid w:val="00D17303"/>
    <w:rsid w:val="00D4319E"/>
    <w:rsid w:val="00D440A3"/>
    <w:rsid w:val="00D47A97"/>
    <w:rsid w:val="00D55EBB"/>
    <w:rsid w:val="00D653E2"/>
    <w:rsid w:val="00D730A5"/>
    <w:rsid w:val="00D8235B"/>
    <w:rsid w:val="00D82EF8"/>
    <w:rsid w:val="00D83F62"/>
    <w:rsid w:val="00D976A4"/>
    <w:rsid w:val="00DA3493"/>
    <w:rsid w:val="00DB446F"/>
    <w:rsid w:val="00DB4B91"/>
    <w:rsid w:val="00DB5AD2"/>
    <w:rsid w:val="00DB78CD"/>
    <w:rsid w:val="00DC07A3"/>
    <w:rsid w:val="00DC1351"/>
    <w:rsid w:val="00DC2544"/>
    <w:rsid w:val="00DE54F5"/>
    <w:rsid w:val="00DF173C"/>
    <w:rsid w:val="00DF4039"/>
    <w:rsid w:val="00DF4A31"/>
    <w:rsid w:val="00DF503A"/>
    <w:rsid w:val="00E0315D"/>
    <w:rsid w:val="00E05615"/>
    <w:rsid w:val="00E30A4D"/>
    <w:rsid w:val="00E44D05"/>
    <w:rsid w:val="00E454F7"/>
    <w:rsid w:val="00E473E9"/>
    <w:rsid w:val="00E60142"/>
    <w:rsid w:val="00E61CC7"/>
    <w:rsid w:val="00E62746"/>
    <w:rsid w:val="00E740A4"/>
    <w:rsid w:val="00E830F1"/>
    <w:rsid w:val="00E85195"/>
    <w:rsid w:val="00E869E6"/>
    <w:rsid w:val="00E937DE"/>
    <w:rsid w:val="00E95AD0"/>
    <w:rsid w:val="00EA1FB3"/>
    <w:rsid w:val="00EA321F"/>
    <w:rsid w:val="00EA4F56"/>
    <w:rsid w:val="00EA78F9"/>
    <w:rsid w:val="00EB35CA"/>
    <w:rsid w:val="00EB3735"/>
    <w:rsid w:val="00EB4262"/>
    <w:rsid w:val="00EB5974"/>
    <w:rsid w:val="00EB5EFF"/>
    <w:rsid w:val="00EC1D18"/>
    <w:rsid w:val="00EC27B8"/>
    <w:rsid w:val="00EC2903"/>
    <w:rsid w:val="00EC3770"/>
    <w:rsid w:val="00EC48A7"/>
    <w:rsid w:val="00ED226D"/>
    <w:rsid w:val="00EE1828"/>
    <w:rsid w:val="00EE6D38"/>
    <w:rsid w:val="00EE7E57"/>
    <w:rsid w:val="00EF0B23"/>
    <w:rsid w:val="00F1128C"/>
    <w:rsid w:val="00F11E60"/>
    <w:rsid w:val="00F2353F"/>
    <w:rsid w:val="00F31C7B"/>
    <w:rsid w:val="00F365F1"/>
    <w:rsid w:val="00F373FA"/>
    <w:rsid w:val="00F432AB"/>
    <w:rsid w:val="00F57DBB"/>
    <w:rsid w:val="00F65F5D"/>
    <w:rsid w:val="00F662AE"/>
    <w:rsid w:val="00F67D67"/>
    <w:rsid w:val="00F82082"/>
    <w:rsid w:val="00F82257"/>
    <w:rsid w:val="00F909F1"/>
    <w:rsid w:val="00F9464E"/>
    <w:rsid w:val="00FA4B85"/>
    <w:rsid w:val="00FA7037"/>
    <w:rsid w:val="00FA7BEF"/>
    <w:rsid w:val="00FB019C"/>
    <w:rsid w:val="00FB65D8"/>
    <w:rsid w:val="00FC272C"/>
    <w:rsid w:val="00FC6F91"/>
    <w:rsid w:val="00FD08E5"/>
    <w:rsid w:val="00FD136B"/>
    <w:rsid w:val="00FE7CAD"/>
    <w:rsid w:val="00FF288D"/>
    <w:rsid w:val="00FF45D2"/>
    <w:rsid w:val="00FF614F"/>
    <w:rsid w:val="00FF6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97CA8B"/>
  <w15:docId w15:val="{FB26082B-0329-46CE-893A-5A34BF38A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cs="Times New Roma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character" w:customStyle="1" w:styleId="EndnoteTextChar">
    <w:name w:val="Endnote Text Char"/>
    <w:uiPriority w:val="99"/>
    <w:rPr>
      <w:sz w:val="20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e">
    <w:name w:val="TOC Heading"/>
    <w:uiPriority w:val="39"/>
    <w:unhideWhenUsed/>
  </w:style>
  <w:style w:type="paragraph" w:styleId="af">
    <w:name w:val="table of figures"/>
    <w:basedOn w:val="a"/>
    <w:next w:val="a"/>
    <w:uiPriority w:val="99"/>
    <w:unhideWhenUsed/>
    <w:pPr>
      <w:spacing w:after="0"/>
    </w:pPr>
  </w:style>
  <w:style w:type="table" w:styleId="af0">
    <w:name w:val="Table Grid"/>
    <w:basedOn w:val="a1"/>
    <w:uiPriority w:val="59"/>
    <w:pPr>
      <w:spacing w:after="0" w:line="240" w:lineRule="auto"/>
    </w:pPr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1">
    <w:name w:val="Hyperlink"/>
    <w:basedOn w:val="a0"/>
    <w:uiPriority w:val="99"/>
    <w:unhideWhenUsed/>
    <w:rPr>
      <w:color w:val="0000FF" w:themeColor="hyperlink"/>
      <w:u w:val="single"/>
    </w:rPr>
  </w:style>
  <w:style w:type="paragraph" w:styleId="af2">
    <w:name w:val="List Paragraph"/>
    <w:basedOn w:val="a"/>
    <w:uiPriority w:val="34"/>
    <w:qFormat/>
    <w:pPr>
      <w:ind w:left="720"/>
      <w:contextualSpacing/>
    </w:pPr>
  </w:style>
  <w:style w:type="paragraph" w:styleId="af3">
    <w:name w:val="Normal (Web)"/>
    <w:basedOn w:val="a"/>
    <w:uiPriority w:val="99"/>
    <w:pPr>
      <w:spacing w:before="100" w:after="119" w:line="240" w:lineRule="auto"/>
    </w:pPr>
    <w:rPr>
      <w:rFonts w:ascii="Times New Roman" w:hAnsi="Times New Roman"/>
      <w:sz w:val="24"/>
      <w:szCs w:val="20"/>
      <w:lang w:eastAsia="zh-CN"/>
    </w:rPr>
  </w:style>
  <w:style w:type="paragraph" w:styleId="af4">
    <w:name w:val="header"/>
    <w:basedOn w:val="a"/>
    <w:link w:val="af5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rPr>
      <w:rFonts w:cs="Times New Roman"/>
    </w:rPr>
  </w:style>
  <w:style w:type="paragraph" w:styleId="af6">
    <w:name w:val="footer"/>
    <w:basedOn w:val="a"/>
    <w:link w:val="af7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a0"/>
    <w:link w:val="af6"/>
    <w:uiPriority w:val="99"/>
    <w:rPr>
      <w:rFonts w:cs="Times New Roman"/>
    </w:rPr>
  </w:style>
  <w:style w:type="character" w:styleId="af8">
    <w:name w:val="FollowedHyperlink"/>
    <w:basedOn w:val="a0"/>
    <w:uiPriority w:val="99"/>
    <w:semiHidden/>
    <w:unhideWhenUsed/>
    <w:rPr>
      <w:color w:val="800080" w:themeColor="followedHyperlink"/>
      <w:u w:val="single"/>
    </w:rPr>
  </w:style>
  <w:style w:type="paragraph" w:styleId="af9">
    <w:name w:val="endnote text"/>
    <w:basedOn w:val="a"/>
    <w:link w:val="afa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a">
    <w:name w:val="Текст концевой сноски Знак"/>
    <w:basedOn w:val="a0"/>
    <w:link w:val="af9"/>
    <w:uiPriority w:val="99"/>
    <w:semiHidden/>
    <w:rPr>
      <w:rFonts w:cs="Times New Roman"/>
      <w:sz w:val="20"/>
      <w:szCs w:val="20"/>
    </w:rPr>
  </w:style>
  <w:style w:type="character" w:styleId="afb">
    <w:name w:val="endnote reference"/>
    <w:basedOn w:val="a0"/>
    <w:uiPriority w:val="99"/>
    <w:semiHidden/>
    <w:unhideWhenUsed/>
    <w:rPr>
      <w:vertAlign w:val="superscript"/>
    </w:rPr>
  </w:style>
  <w:style w:type="character" w:styleId="afc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Pr>
      <w:rFonts w:cs="Times New Roman"/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Pr>
      <w:rFonts w:cs="Times New Roman"/>
      <w:b/>
      <w:bCs/>
      <w:sz w:val="20"/>
      <w:szCs w:val="20"/>
    </w:rPr>
  </w:style>
  <w:style w:type="paragraph" w:styleId="aff1">
    <w:name w:val="Balloon Text"/>
    <w:basedOn w:val="a"/>
    <w:link w:val="aff2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f2">
    <w:name w:val="Текст выноски Знак"/>
    <w:basedOn w:val="a0"/>
    <w:link w:val="aff1"/>
    <w:uiPriority w:val="99"/>
    <w:semiHidden/>
    <w:rPr>
      <w:rFonts w:ascii="Segoe UI" w:hAnsi="Segoe UI" w:cs="Segoe UI"/>
      <w:sz w:val="18"/>
      <w:szCs w:val="18"/>
    </w:rPr>
  </w:style>
  <w:style w:type="paragraph" w:customStyle="1" w:styleId="docdata">
    <w:name w:val="docdata"/>
    <w:aliases w:val="docy,v5,1595,bqiaagaaeyqcaaagiaiaaaobbqaaby8faaaaaaaaaaaaaaaaaaaaaaaaaaaaaaaaaaaaaaaaaaaaaaaaaaaaaaaaaaaaaaaaaaaaaaaaaaaaaaaaaaaaaaaaaaaaaaaaaaaaaaaaaaaaaaaaaaaaaaaaaaaaaaaaaaaaaaaaaaaaaaaaaaaaaaaaaaaaaaaaaaaaaaaaaaaaaaaaaaaaaaaaaaaaaaaaaaaaaaaa"/>
    <w:basedOn w:val="a"/>
    <w:rsid w:val="00084BC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2452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12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35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5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18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5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26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0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9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LAW&amp;n=463395&amp;dst=100075" TargetMode="External"/><Relationship Id="rId18" Type="http://schemas.openxmlformats.org/officeDocument/2006/relationships/image" Target="media/image2.jpg"/><Relationship Id="rId26" Type="http://schemas.openxmlformats.org/officeDocument/2006/relationships/hyperlink" Target="https://login.consultant.ru/link/?req=doc&amp;base=LAW&amp;n=466154&amp;dst=100238" TargetMode="External"/><Relationship Id="rId39" Type="http://schemas.openxmlformats.org/officeDocument/2006/relationships/hyperlink" Target="https://login.consultant.ru/link/?req=doc&amp;base=LAW&amp;n=497402&amp;dst=100475" TargetMode="External"/><Relationship Id="rId21" Type="http://schemas.openxmlformats.org/officeDocument/2006/relationships/hyperlink" Target="https://login.consultant.ru/link/?req=doc&amp;base=LAW&amp;n=499073&amp;dst=100288" TargetMode="External"/><Relationship Id="rId34" Type="http://schemas.openxmlformats.org/officeDocument/2006/relationships/hyperlink" Target="https://login.consultant.ru/link/?req=doc&amp;base=LAW&amp;n=449159&amp;dst=101023" TargetMode="External"/><Relationship Id="rId42" Type="http://schemas.openxmlformats.org/officeDocument/2006/relationships/hyperlink" Target="https://login.consultant.ru/link/?req=doc&amp;base=LAW&amp;n=495189&amp;dst=101120" TargetMode="External"/><Relationship Id="rId47" Type="http://schemas.openxmlformats.org/officeDocument/2006/relationships/hyperlink" Target="https://login.consultant.ru/link/?req=doc&amp;base=QSBO&amp;n=22050&amp;dst=100018" TargetMode="External"/><Relationship Id="rId50" Type="http://schemas.openxmlformats.org/officeDocument/2006/relationships/hyperlink" Target="https://login.consultant.ru/link/?req=doc&amp;base=LAW&amp;n=495189&amp;dst=100025" TargetMode="External"/><Relationship Id="rId55" Type="http://schemas.openxmlformats.org/officeDocument/2006/relationships/footer" Target="footer1.xm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LAW&amp;n=463395&amp;dst=100022" TargetMode="External"/><Relationship Id="rId17" Type="http://schemas.openxmlformats.org/officeDocument/2006/relationships/hyperlink" Target="https://calculator.consultant.ru/okpd2/" TargetMode="External"/><Relationship Id="rId25" Type="http://schemas.openxmlformats.org/officeDocument/2006/relationships/hyperlink" Target="https://login.consultant.ru/link/?req=doc&amp;base=LAW&amp;n=499073&amp;dst=100007" TargetMode="External"/><Relationship Id="rId33" Type="http://schemas.openxmlformats.org/officeDocument/2006/relationships/hyperlink" Target="https://login.consultant.ru/link/?req=doc&amp;base=LAW&amp;n=449031&amp;dst=101442" TargetMode="External"/><Relationship Id="rId38" Type="http://schemas.openxmlformats.org/officeDocument/2006/relationships/hyperlink" Target="https://login.consultant.ru/link/?req=doc&amp;base=LAW&amp;n=490120&amp;dst=100662" TargetMode="External"/><Relationship Id="rId46" Type="http://schemas.openxmlformats.org/officeDocument/2006/relationships/hyperlink" Target="https://login.consultant.ru/link/?req=doc&amp;base=QSBO&amp;n=20147&amp;dst=100016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login.consultant.ru/link/?req=doc&amp;base=QUEST&amp;n=229020&amp;dst=100009" TargetMode="External"/><Relationship Id="rId20" Type="http://schemas.openxmlformats.org/officeDocument/2006/relationships/hyperlink" Target="https://login.consultant.ru/link/?req=doc&amp;base=LAW&amp;n=499073&amp;dst=100007" TargetMode="External"/><Relationship Id="rId29" Type="http://schemas.openxmlformats.org/officeDocument/2006/relationships/hyperlink" Target="https://www.gisp.gov.ru/gisplk/" TargetMode="External"/><Relationship Id="rId41" Type="http://schemas.openxmlformats.org/officeDocument/2006/relationships/hyperlink" Target="https://login.consultant.ru/link/?req=doc&amp;base=LAW&amp;n=490120&amp;dst=100662" TargetMode="External"/><Relationship Id="rId54" Type="http://schemas.openxmlformats.org/officeDocument/2006/relationships/hyperlink" Target="https://login.consultant.ru/link/?req=doc&amp;base=LAW&amp;n=495189&amp;dst=101120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LAW&amp;n=493219&amp;dst=23942" TargetMode="External"/><Relationship Id="rId24" Type="http://schemas.openxmlformats.org/officeDocument/2006/relationships/hyperlink" Target="https://login.consultant.ru/link/?req=doc&amp;base=LAW&amp;n=499073&amp;dst=100006" TargetMode="External"/><Relationship Id="rId32" Type="http://schemas.openxmlformats.org/officeDocument/2006/relationships/hyperlink" Target="https://login.consultant.ru/link/?req=doc&amp;base=LAW&amp;n=496773&amp;dst=121427" TargetMode="External"/><Relationship Id="rId37" Type="http://schemas.openxmlformats.org/officeDocument/2006/relationships/hyperlink" Target="https://login.consultant.ru/link/?req=doc&amp;base=QUEST&amp;n=215774&amp;dst=100007" TargetMode="External"/><Relationship Id="rId40" Type="http://schemas.openxmlformats.org/officeDocument/2006/relationships/hyperlink" Target="https://login.consultant.ru/link/?req=doc&amp;base=LAW&amp;n=495189&amp;dst=101120" TargetMode="External"/><Relationship Id="rId45" Type="http://schemas.openxmlformats.org/officeDocument/2006/relationships/hyperlink" Target="https://login.consultant.ru/link/?req=doc&amp;base=QSBO&amp;n=23606&amp;dst=100009" TargetMode="External"/><Relationship Id="rId53" Type="http://schemas.openxmlformats.org/officeDocument/2006/relationships/hyperlink" Target="https://login.consultant.ru/link/?req=doc&amp;base=PKBO&amp;n=35838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www.nalog.gov.ru/rn77/program/5961229/" TargetMode="External"/><Relationship Id="rId23" Type="http://schemas.openxmlformats.org/officeDocument/2006/relationships/hyperlink" Target="https://login.consultant.ru/link/?req=doc&amp;base=LAW&amp;n=496773" TargetMode="External"/><Relationship Id="rId28" Type="http://schemas.openxmlformats.org/officeDocument/2006/relationships/hyperlink" Target="https://login.consultant.ru/link/?req=doc&amp;base=LAW&amp;n=499073&amp;dst=100113" TargetMode="External"/><Relationship Id="rId36" Type="http://schemas.openxmlformats.org/officeDocument/2006/relationships/hyperlink" Target="https://login.consultant.ru/link/?req=doc&amp;base=GRNNP&amp;n=7&amp;dst=100005,3" TargetMode="External"/><Relationship Id="rId49" Type="http://schemas.openxmlformats.org/officeDocument/2006/relationships/hyperlink" Target="https://login.consultant.ru/link/?req=doc&amp;base=LAW&amp;n=424147&amp;dst=100011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s://login.consultant.ru/link/?req=doc&amp;base=LAW&amp;n=463395&amp;dst=100022" TargetMode="External"/><Relationship Id="rId19" Type="http://schemas.openxmlformats.org/officeDocument/2006/relationships/hyperlink" Target="https://login.consultant.ru/link/?req=doc&amp;base=LAW&amp;n=499073&amp;dst=100006" TargetMode="External"/><Relationship Id="rId31" Type="http://schemas.openxmlformats.org/officeDocument/2006/relationships/hyperlink" Target="https://login.consultant.ru/link/?req=doc&amp;base=LAW&amp;n=499073&amp;dst=100049" TargetMode="External"/><Relationship Id="rId44" Type="http://schemas.openxmlformats.org/officeDocument/2006/relationships/hyperlink" Target="https://login.consultant.ru/link/?req=doc&amp;base=QSBO&amp;n=25725&amp;dst=100021" TargetMode="External"/><Relationship Id="rId52" Type="http://schemas.openxmlformats.org/officeDocument/2006/relationships/hyperlink" Target="https://login.consultant.ru/link/?req=doc&amp;base=PKBO&amp;n=35838&amp;dst=100037" TargetMode="Externa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yperlink" Target="https://login.consultant.ru/link/?req=doc&amp;base=LAW&amp;n=463395&amp;dst=100022" TargetMode="External"/><Relationship Id="rId22" Type="http://schemas.openxmlformats.org/officeDocument/2006/relationships/hyperlink" Target="https://login.consultant.ru/link/?req=doc&amp;base=LAW&amp;n=499073&amp;dst=100745" TargetMode="External"/><Relationship Id="rId27" Type="http://schemas.openxmlformats.org/officeDocument/2006/relationships/hyperlink" Target="https://login.consultant.ru/link/?req=doc&amp;base=LAW&amp;n=466154&amp;dst=100239" TargetMode="External"/><Relationship Id="rId30" Type="http://schemas.openxmlformats.org/officeDocument/2006/relationships/hyperlink" Target="https://login.consultant.ru/link/?req=doc&amp;base=GRGXLIV&amp;n=136&amp;dst=100025" TargetMode="External"/><Relationship Id="rId35" Type="http://schemas.openxmlformats.org/officeDocument/2006/relationships/hyperlink" Target="https://login.consultant.ru/link/?req=doc&amp;base=PKBO&amp;n=35665&amp;dst=100085" TargetMode="External"/><Relationship Id="rId43" Type="http://schemas.openxmlformats.org/officeDocument/2006/relationships/hyperlink" Target="https://login.consultant.ru/link/?req=doc&amp;base=QSBO&amp;n=25781&amp;dst=100011" TargetMode="External"/><Relationship Id="rId48" Type="http://schemas.openxmlformats.org/officeDocument/2006/relationships/hyperlink" Target="https://login.consultant.ru/link/?req=doc&amp;base=QSBO&amp;n=21544&amp;dst=100010" TargetMode="External"/><Relationship Id="rId56" Type="http://schemas.openxmlformats.org/officeDocument/2006/relationships/fontTable" Target="fontTable.xml"/><Relationship Id="rId8" Type="http://schemas.openxmlformats.org/officeDocument/2006/relationships/endnotes" Target="endnotes.xml"/><Relationship Id="rId51" Type="http://schemas.openxmlformats.org/officeDocument/2006/relationships/hyperlink" Target="https://login.consultant.ru/link/?req=doc&amp;base=PKBO&amp;n=61591&amp;dst=100128" TargetMode="External"/><Relationship Id="rId3" Type="http://schemas.openxmlformats.org/officeDocument/2006/relationships/numbering" Target="numbering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gl@ric501.ru" TargetMode="External"/><Relationship Id="rId1" Type="http://schemas.openxmlformats.org/officeDocument/2006/relationships/hyperlink" Target="http://www.ric501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CA274E-E31A-4F6A-93C3-ABD52ED75145}"/>
</file>

<file path=customXml/itemProps2.xml><?xml version="1.0" encoding="utf-8"?>
<ds:datastoreItem xmlns:ds="http://schemas.openxmlformats.org/officeDocument/2006/customXml" ds:itemID="{A2E7ADD0-F8AC-4F3B-B1F0-8B10769802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6</Pages>
  <Words>2582</Words>
  <Characters>14722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17270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express</dc:creator>
  <cp:lastModifiedBy>Кутузова Е.Г.</cp:lastModifiedBy>
  <cp:revision>20</cp:revision>
  <dcterms:created xsi:type="dcterms:W3CDTF">2025-02-27T07:35:00Z</dcterms:created>
  <dcterms:modified xsi:type="dcterms:W3CDTF">2025-03-03T07:04:00Z</dcterms:modified>
</cp:coreProperties>
</file>