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D7C0BE" w14:textId="77777777" w:rsidR="000B4F40" w:rsidRDefault="001C1491">
      <w:pPr>
        <w:spacing w:after="0" w:line="240" w:lineRule="auto"/>
        <w:ind w:left="-993" w:right="-850"/>
        <w:rPr>
          <w:rFonts w:ascii="Times New Roman" w:hAnsi="Times New Roman"/>
          <w:sz w:val="18"/>
          <w:szCs w:val="18"/>
          <w:lang w:val="en-US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drawing>
          <wp:inline distT="0" distB="0" distL="0" distR="0" wp14:anchorId="5F4479FC" wp14:editId="61089F32">
            <wp:extent cx="7658100" cy="1752600"/>
            <wp:effectExtent l="0" t="0" r="0" b="0"/>
            <wp:docPr id="1" name="Рисунок 1" descr="C:\Users\kutuzova\AppData\Local\Temp\OrientExpress\ExternalFiles\ric501\rId_oe_12881292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utuzova\AppData\Local\Temp\OrientExpress\ExternalFiles\ric501\rId_oe_128812924.png"/>
                    <pic:cNvPicPr>
                      <a:picLocks noChangeArrowheads="1"/>
                    </pic:cNvPicPr>
                  </pic:nvPicPr>
                  <pic:blipFill>
                    <a:blip r:embed="rId9"/>
                    <a:stretch/>
                  </pic:blipFill>
                  <pic:spPr bwMode="auto">
                    <a:xfrm>
                      <a:off x="0" y="0"/>
                      <a:ext cx="7658100" cy="1752599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0A2EA9" w14:textId="1F2757B8" w:rsidR="000B4F40" w:rsidRPr="009A10DD" w:rsidRDefault="00552030">
      <w:pPr>
        <w:spacing w:after="0" w:line="240" w:lineRule="auto"/>
        <w:rPr>
          <w:rFonts w:ascii="Times New Roman" w:hAnsi="Times New Roman"/>
          <w:b/>
          <w:color w:val="7030A0"/>
          <w:sz w:val="24"/>
          <w:szCs w:val="24"/>
        </w:rPr>
      </w:pPr>
      <w:r>
        <w:rPr>
          <w:rFonts w:ascii="Times New Roman" w:hAnsi="Times New Roman"/>
          <w:b/>
          <w:color w:val="7030A0"/>
          <w:sz w:val="24"/>
          <w:szCs w:val="24"/>
        </w:rPr>
        <w:t xml:space="preserve">Апрель </w:t>
      </w:r>
      <w:r w:rsidR="00471B03" w:rsidRPr="009A10DD">
        <w:rPr>
          <w:rFonts w:ascii="Times New Roman" w:hAnsi="Times New Roman"/>
          <w:b/>
          <w:color w:val="7030A0"/>
          <w:sz w:val="24"/>
          <w:szCs w:val="24"/>
        </w:rPr>
        <w:t>202</w:t>
      </w:r>
      <w:r w:rsidR="0074527F">
        <w:rPr>
          <w:rFonts w:ascii="Times New Roman" w:hAnsi="Times New Roman"/>
          <w:b/>
          <w:color w:val="7030A0"/>
          <w:sz w:val="24"/>
          <w:szCs w:val="24"/>
        </w:rPr>
        <w:t>5</w:t>
      </w:r>
    </w:p>
    <w:p w14:paraId="2FACEA21" w14:textId="4334BD7E" w:rsidR="000B4F40" w:rsidRPr="009A10DD" w:rsidRDefault="00977E2C">
      <w:pPr>
        <w:spacing w:after="0" w:line="240" w:lineRule="auto"/>
        <w:rPr>
          <w:rFonts w:ascii="Times New Roman" w:hAnsi="Times New Roman"/>
          <w:b/>
          <w:color w:val="7030A0"/>
          <w:sz w:val="24"/>
          <w:szCs w:val="24"/>
          <w:u w:val="single"/>
        </w:rPr>
      </w:pPr>
      <w:r>
        <w:rPr>
          <w:rFonts w:ascii="Times New Roman" w:hAnsi="Times New Roman"/>
          <w:b/>
          <w:color w:val="7030A0"/>
          <w:sz w:val="24"/>
          <w:szCs w:val="24"/>
          <w:u w:val="single"/>
          <w14:textFill>
            <w14:gradFill>
              <w14:gsLst>
                <w14:gs w14:pos="0">
                  <w14:srgbClr w14:val="7030A0">
                    <w14:shade w14:val="30000"/>
                    <w14:satMod w14:val="115000"/>
                  </w14:srgbClr>
                </w14:gs>
                <w14:gs w14:pos="50000">
                  <w14:srgbClr w14:val="7030A0">
                    <w14:shade w14:val="67500"/>
                    <w14:satMod w14:val="115000"/>
                  </w14:srgbClr>
                </w14:gs>
                <w14:gs w14:pos="100000">
                  <w14:srgbClr w14:val="7030A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Бюджетные организации</w:t>
      </w:r>
    </w:p>
    <w:p w14:paraId="179EBA93" w14:textId="77777777" w:rsidR="000B4F40" w:rsidRPr="009A10DD" w:rsidRDefault="000B4F40">
      <w:pPr>
        <w:rPr>
          <w:rFonts w:ascii="Times New Roman" w:hAnsi="Times New Roman"/>
          <w:color w:val="E36C0A"/>
        </w:rPr>
      </w:pPr>
    </w:p>
    <w:p w14:paraId="3F6850ED" w14:textId="77777777" w:rsidR="000B4F40" w:rsidRPr="009A10DD" w:rsidRDefault="001C1491">
      <w:pPr>
        <w:spacing w:after="0" w:line="240" w:lineRule="auto"/>
        <w:jc w:val="center"/>
        <w:rPr>
          <w:rFonts w:ascii="Times New Roman" w:hAnsi="Times New Roman"/>
          <w:b/>
          <w:color w:val="FF3300"/>
          <w:sz w:val="28"/>
          <w:szCs w:val="28"/>
        </w:rPr>
      </w:pPr>
      <w:r w:rsidRPr="009A10DD">
        <w:rPr>
          <w:rFonts w:ascii="Times New Roman" w:hAnsi="Times New Roman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ТОП-</w:t>
      </w:r>
      <w:proofErr w:type="gramStart"/>
      <w:r w:rsidRPr="009A10DD">
        <w:rPr>
          <w:rFonts w:ascii="Times New Roman" w:hAnsi="Times New Roman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5  простых</w:t>
      </w:r>
      <w:proofErr w:type="gramEnd"/>
      <w:r w:rsidRPr="009A10DD">
        <w:rPr>
          <w:rFonts w:ascii="Times New Roman" w:hAnsi="Times New Roman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 xml:space="preserve">  ответов  на  сложные вопросы  </w:t>
      </w:r>
    </w:p>
    <w:p w14:paraId="1FF55E6E" w14:textId="77777777" w:rsidR="000B4F40" w:rsidRPr="009A10DD" w:rsidRDefault="000B4F40">
      <w:pPr>
        <w:spacing w:after="0" w:line="240" w:lineRule="auto"/>
        <w:ind w:left="2832"/>
        <w:rPr>
          <w:rFonts w:ascii="Times New Roman" w:hAnsi="Times New Roman"/>
          <w:b/>
          <w:color w:val="7030A0"/>
          <w:sz w:val="28"/>
          <w:szCs w:val="28"/>
          <w:u w:val="single"/>
        </w:rPr>
      </w:pPr>
    </w:p>
    <w:p w14:paraId="23345CA2" w14:textId="77777777" w:rsidR="000B4F40" w:rsidRPr="009A10DD" w:rsidRDefault="001C1491">
      <w:pPr>
        <w:spacing w:after="0" w:line="240" w:lineRule="auto"/>
        <w:jc w:val="center"/>
        <w:rPr>
          <w:rFonts w:ascii="Times New Roman" w:hAnsi="Times New Roman"/>
          <w:b/>
          <w:color w:val="F64B16"/>
          <w:sz w:val="24"/>
          <w:szCs w:val="24"/>
        </w:rPr>
      </w:pPr>
      <w:proofErr w:type="gramStart"/>
      <w:r w:rsidRPr="009A10DD">
        <w:rPr>
          <w:rFonts w:ascii="Times New Roman" w:hAnsi="Times New Roman"/>
          <w:b/>
          <w:color w:val="F64B16"/>
          <w:sz w:val="24"/>
          <w:szCs w:val="24"/>
          <w14:textFill>
            <w14:gradFill>
              <w14:gsLst>
                <w14:gs w14:pos="0">
                  <w14:srgbClr w14:val="F64B16">
                    <w14:shade w14:val="30000"/>
                    <w14:satMod w14:val="115000"/>
                  </w14:srgbClr>
                </w14:gs>
                <w14:gs w14:pos="50000">
                  <w14:srgbClr w14:val="F64B16">
                    <w14:shade w14:val="67500"/>
                    <w14:satMod w14:val="115000"/>
                  </w14:srgbClr>
                </w14:gs>
                <w14:gs w14:pos="100000">
                  <w14:srgbClr w14:val="F64B16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Мы  поможем</w:t>
      </w:r>
      <w:proofErr w:type="gramEnd"/>
      <w:r w:rsidRPr="009A10DD">
        <w:rPr>
          <w:rFonts w:ascii="Times New Roman" w:hAnsi="Times New Roman"/>
          <w:b/>
          <w:color w:val="F64B16"/>
          <w:sz w:val="24"/>
          <w:szCs w:val="24"/>
          <w14:textFill>
            <w14:gradFill>
              <w14:gsLst>
                <w14:gs w14:pos="0">
                  <w14:srgbClr w14:val="F64B16">
                    <w14:shade w14:val="30000"/>
                    <w14:satMod w14:val="115000"/>
                  </w14:srgbClr>
                </w14:gs>
                <w14:gs w14:pos="50000">
                  <w14:srgbClr w14:val="F64B16">
                    <w14:shade w14:val="67500"/>
                    <w14:satMod w14:val="115000"/>
                  </w14:srgbClr>
                </w14:gs>
                <w14:gs w14:pos="100000">
                  <w14:srgbClr w14:val="F64B16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 xml:space="preserve"> выбрать единственно правильное решение,</w:t>
      </w:r>
    </w:p>
    <w:p w14:paraId="2AD26EF2" w14:textId="77777777" w:rsidR="000B4F40" w:rsidRPr="009A10DD" w:rsidRDefault="001C1491">
      <w:pPr>
        <w:spacing w:after="0" w:line="240" w:lineRule="auto"/>
        <w:jc w:val="center"/>
        <w:rPr>
          <w:rFonts w:ascii="Times New Roman" w:hAnsi="Times New Roman"/>
          <w:b/>
          <w:color w:val="F64B16"/>
          <w:sz w:val="24"/>
          <w:szCs w:val="24"/>
        </w:rPr>
      </w:pPr>
      <w:r w:rsidRPr="009A10DD">
        <w:rPr>
          <w:rFonts w:ascii="Times New Roman" w:hAnsi="Times New Roman"/>
          <w:b/>
          <w:color w:val="F64B16"/>
          <w:sz w:val="24"/>
          <w:szCs w:val="24"/>
          <w14:textFill>
            <w14:gradFill>
              <w14:gsLst>
                <w14:gs w14:pos="0">
                  <w14:srgbClr w14:val="F64B16">
                    <w14:shade w14:val="30000"/>
                    <w14:satMod w14:val="115000"/>
                  </w14:srgbClr>
                </w14:gs>
                <w14:gs w14:pos="50000">
                  <w14:srgbClr w14:val="F64B16">
                    <w14:shade w14:val="67500"/>
                    <w14:satMod w14:val="115000"/>
                  </w14:srgbClr>
                </w14:gs>
                <w14:gs w14:pos="100000">
                  <w14:srgbClr w14:val="F64B16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когда в спор вступают законодательные нормы</w:t>
      </w:r>
    </w:p>
    <w:p w14:paraId="65F70750" w14:textId="77777777" w:rsidR="000B4F40" w:rsidRPr="009A10DD" w:rsidRDefault="000B4F40">
      <w:pPr>
        <w:spacing w:after="0" w:line="240" w:lineRule="auto"/>
        <w:rPr>
          <w:rFonts w:ascii="Times New Roman" w:hAnsi="Times New Roman"/>
          <w:b/>
          <w:bCs/>
          <w:color w:val="FF6600"/>
          <w:sz w:val="24"/>
          <w:szCs w:val="24"/>
          <w:u w:val="single"/>
        </w:rPr>
      </w:pPr>
    </w:p>
    <w:tbl>
      <w:tblPr>
        <w:tblW w:w="10305" w:type="dxa"/>
        <w:tblInd w:w="-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05"/>
      </w:tblGrid>
      <w:tr w:rsidR="000B4F40" w:rsidRPr="009A10DD" w14:paraId="0BF1B695" w14:textId="77777777">
        <w:trPr>
          <w:trHeight w:val="2475"/>
        </w:trPr>
        <w:tc>
          <w:tcPr>
            <w:tcW w:w="10305" w:type="dxa"/>
          </w:tcPr>
          <w:p w14:paraId="50E07A41" w14:textId="77777777" w:rsidR="00C31FA6" w:rsidRDefault="00DE54F5" w:rsidP="00C31FA6">
            <w:pPr>
              <w:spacing w:after="0" w:line="240" w:lineRule="auto"/>
              <w:ind w:left="78"/>
              <w:rPr>
                <w:rFonts w:ascii="Times New Roman" w:hAnsi="Times New Roman"/>
                <w:color w:val="48365C"/>
                <w:sz w:val="24"/>
                <w:szCs w:val="24"/>
              </w:rPr>
            </w:pPr>
            <w:r>
              <w:rPr>
                <w:rFonts w:ascii="Times New Roman" w:hAnsi="Times New Roman"/>
                <w:color w:val="48365C"/>
                <w:sz w:val="24"/>
                <w:szCs w:val="24"/>
              </w:rPr>
              <w:t>Сегодня в выпуске</w:t>
            </w:r>
            <w:r w:rsidR="001C1491" w:rsidRPr="009A10DD">
              <w:rPr>
                <w:rFonts w:ascii="Times New Roman" w:hAnsi="Times New Roman"/>
                <w:color w:val="48365C"/>
                <w:sz w:val="24"/>
                <w:szCs w:val="24"/>
              </w:rPr>
              <w:t>:</w:t>
            </w:r>
          </w:p>
          <w:p w14:paraId="4EBEE28F" w14:textId="77777777" w:rsidR="00751DB2" w:rsidRPr="009A10DD" w:rsidRDefault="00751DB2" w:rsidP="00C31FA6">
            <w:pPr>
              <w:spacing w:after="0" w:line="240" w:lineRule="auto"/>
              <w:ind w:left="78"/>
              <w:rPr>
                <w:rFonts w:ascii="Times New Roman" w:hAnsi="Times New Roman"/>
                <w:color w:val="48365C"/>
                <w:sz w:val="24"/>
                <w:szCs w:val="24"/>
              </w:rPr>
            </w:pPr>
          </w:p>
          <w:p w14:paraId="0C0664B7" w14:textId="20A2E311" w:rsidR="001D76F2" w:rsidRPr="00552030" w:rsidRDefault="003F4412" w:rsidP="00552030">
            <w:pPr>
              <w:pStyle w:val="af2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hAnsi="Times New Roman"/>
                <w:b/>
                <w:color w:val="48365C"/>
                <w:sz w:val="24"/>
                <w:szCs w:val="24"/>
              </w:rPr>
            </w:pPr>
            <w:r w:rsidRPr="00552030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КВР и КОСГУ при увольнении по сокращению и выплатах</w:t>
            </w:r>
          </w:p>
          <w:p w14:paraId="6C526F02" w14:textId="2F7DA70F" w:rsidR="00A22B53" w:rsidRPr="00552030" w:rsidRDefault="00895BB3" w:rsidP="00552030">
            <w:pPr>
              <w:pStyle w:val="af2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hAnsi="Times New Roman"/>
                <w:b/>
                <w:color w:val="48365C"/>
                <w:sz w:val="24"/>
                <w:szCs w:val="24"/>
              </w:rPr>
            </w:pPr>
            <w:r w:rsidRPr="00552030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Может ли учитель взять 1-2 дня отпуска?</w:t>
            </w:r>
          </w:p>
          <w:p w14:paraId="30807908" w14:textId="1FBD3C08" w:rsidR="006D2592" w:rsidRPr="00552030" w:rsidRDefault="00216282" w:rsidP="00552030">
            <w:pPr>
              <w:pStyle w:val="af2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hAnsi="Times New Roman"/>
                <w:b/>
                <w:color w:val="48365C"/>
                <w:sz w:val="24"/>
                <w:szCs w:val="24"/>
              </w:rPr>
            </w:pPr>
            <w:r w:rsidRPr="00552030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НДФЛ при вручении дорогостоящих букетов</w:t>
            </w:r>
            <w:r w:rsidR="00517D86" w:rsidRPr="00552030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 xml:space="preserve">, учет на </w:t>
            </w:r>
            <w:proofErr w:type="spellStart"/>
            <w:r w:rsidR="00517D86" w:rsidRPr="00552030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забалансе</w:t>
            </w:r>
            <w:proofErr w:type="spellEnd"/>
          </w:p>
          <w:p w14:paraId="0F7396EE" w14:textId="47D79D35" w:rsidR="006D2592" w:rsidRPr="00552030" w:rsidRDefault="005B1F05" w:rsidP="00552030">
            <w:pPr>
              <w:pStyle w:val="af2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hAnsi="Times New Roman"/>
                <w:b/>
                <w:color w:val="48365C"/>
                <w:sz w:val="24"/>
                <w:szCs w:val="24"/>
              </w:rPr>
            </w:pPr>
            <w:r w:rsidRPr="00552030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Какие фотографии можно размещать на сайте бюджетного</w:t>
            </w:r>
            <w:r w:rsidR="006D2592" w:rsidRPr="00552030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 xml:space="preserve"> учреждения?</w:t>
            </w:r>
          </w:p>
          <w:p w14:paraId="32413A2B" w14:textId="513A5EE9" w:rsidR="006D2592" w:rsidRPr="00552030" w:rsidRDefault="004B48C9" w:rsidP="00552030">
            <w:pPr>
              <w:pStyle w:val="af2"/>
              <w:numPr>
                <w:ilvl w:val="0"/>
                <w:numId w:val="31"/>
              </w:numPr>
              <w:spacing w:after="0" w:line="240" w:lineRule="auto"/>
              <w:jc w:val="both"/>
              <w:rPr>
                <w:rFonts w:ascii="Times New Roman" w:hAnsi="Times New Roman"/>
                <w:b/>
                <w:color w:val="48365C"/>
                <w:sz w:val="24"/>
                <w:szCs w:val="24"/>
              </w:rPr>
            </w:pPr>
            <w:r w:rsidRPr="00552030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Уведомление в Роскомнадзор</w:t>
            </w:r>
          </w:p>
          <w:p w14:paraId="0E01FB00" w14:textId="77777777" w:rsidR="00751DB2" w:rsidRDefault="00751DB2" w:rsidP="00BD708F">
            <w:pPr>
              <w:spacing w:after="0" w:line="240" w:lineRule="auto"/>
              <w:jc w:val="both"/>
              <w:rPr>
                <w:rFonts w:ascii="Times New Roman" w:hAnsi="Times New Roman"/>
                <w:color w:val="48365C"/>
                <w:sz w:val="24"/>
                <w:szCs w:val="24"/>
              </w:rPr>
            </w:pPr>
          </w:p>
          <w:p w14:paraId="7D06E0F9" w14:textId="77777777" w:rsidR="00387BB9" w:rsidRPr="003832EC" w:rsidRDefault="00387BB9" w:rsidP="0031056A">
            <w:pPr>
              <w:pStyle w:val="af2"/>
              <w:spacing w:after="0" w:line="240" w:lineRule="auto"/>
              <w:jc w:val="both"/>
              <w:rPr>
                <w:rFonts w:ascii="Times New Roman" w:hAnsi="Times New Roman"/>
                <w:color w:val="48365C"/>
                <w:sz w:val="24"/>
                <w:szCs w:val="24"/>
              </w:rPr>
            </w:pPr>
          </w:p>
        </w:tc>
      </w:tr>
    </w:tbl>
    <w:p w14:paraId="52F62B00" w14:textId="77777777" w:rsidR="00FC6F91" w:rsidRDefault="00FC6F9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14:paraId="48DC73AB" w14:textId="77777777" w:rsidR="00FC6F91" w:rsidRDefault="00FC6F9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14:paraId="4C4E4AB3" w14:textId="77777777" w:rsidR="000B4F40" w:rsidRDefault="001C149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№1:</w:t>
      </w:r>
    </w:p>
    <w:p w14:paraId="54612626" w14:textId="77777777" w:rsidR="00016B34" w:rsidRDefault="00016B34" w:rsidP="006824BF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42F57E21" w14:textId="665315EC" w:rsidR="00A11B0B" w:rsidRPr="003F4412" w:rsidRDefault="00713751" w:rsidP="003F441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CB512C" w:rsidRPr="00AD4C1C">
        <w:rPr>
          <w:rFonts w:ascii="Times New Roman" w:hAnsi="Times New Roman"/>
          <w:sz w:val="24"/>
          <w:szCs w:val="24"/>
        </w:rPr>
        <w:t>о какому КОСГУ и КВР начисляется</w:t>
      </w:r>
      <w:r>
        <w:rPr>
          <w:rFonts w:ascii="Times New Roman" w:hAnsi="Times New Roman"/>
          <w:sz w:val="24"/>
          <w:szCs w:val="24"/>
        </w:rPr>
        <w:t xml:space="preserve"> в</w:t>
      </w:r>
      <w:r w:rsidRPr="00AD4C1C">
        <w:rPr>
          <w:rFonts w:ascii="Times New Roman" w:hAnsi="Times New Roman"/>
          <w:sz w:val="24"/>
          <w:szCs w:val="24"/>
        </w:rPr>
        <w:t>ыплата оклада, предусмотренная в коллективном договоре уволенному по сокращению штата</w:t>
      </w:r>
      <w:r w:rsidR="00CB512C">
        <w:rPr>
          <w:rFonts w:ascii="Times New Roman" w:hAnsi="Times New Roman"/>
          <w:sz w:val="24"/>
          <w:szCs w:val="24"/>
        </w:rPr>
        <w:t>?</w:t>
      </w:r>
      <w:r w:rsidR="00CB512C" w:rsidRPr="00AD4C1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Начисляются ли на эту выплату с</w:t>
      </w:r>
      <w:r w:rsidR="00CB512C">
        <w:rPr>
          <w:rFonts w:ascii="Times New Roman" w:hAnsi="Times New Roman"/>
          <w:sz w:val="24"/>
          <w:szCs w:val="24"/>
        </w:rPr>
        <w:t>траховые</w:t>
      </w:r>
      <w:r w:rsidR="00CB512C" w:rsidRPr="00AD4C1C">
        <w:rPr>
          <w:rFonts w:ascii="Times New Roman" w:hAnsi="Times New Roman"/>
          <w:sz w:val="24"/>
          <w:szCs w:val="24"/>
        </w:rPr>
        <w:t xml:space="preserve"> взносы и НДФЛ?</w:t>
      </w:r>
      <w:r w:rsidR="00CB512C" w:rsidRPr="00AD4C1C">
        <w:rPr>
          <w:rFonts w:ascii="Times New Roman" w:hAnsi="Times New Roman"/>
          <w:sz w:val="24"/>
          <w:szCs w:val="24"/>
        </w:rPr>
        <w:br/>
      </w:r>
    </w:p>
    <w:p w14:paraId="03667BC1" w14:textId="52A8255F" w:rsidR="008277A0" w:rsidRDefault="001C1491" w:rsidP="000A1C08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14:paraId="24BDC3F8" w14:textId="7611984B" w:rsidR="00A81948" w:rsidRPr="00A40DE9" w:rsidRDefault="00AD4C1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D4C1C">
        <w:rPr>
          <w:rFonts w:ascii="Times New Roman" w:hAnsi="Times New Roman"/>
          <w:sz w:val="24"/>
          <w:szCs w:val="24"/>
        </w:rPr>
        <w:t xml:space="preserve">Согласно п. 49.1 Порядка N 132н </w:t>
      </w:r>
      <w:r w:rsidRPr="00A40DE9">
        <w:rPr>
          <w:rFonts w:ascii="Times New Roman" w:hAnsi="Times New Roman"/>
          <w:b/>
          <w:bCs/>
          <w:sz w:val="24"/>
          <w:szCs w:val="24"/>
        </w:rPr>
        <w:t>по КВР 112</w:t>
      </w:r>
      <w:r w:rsidRPr="00AD4C1C">
        <w:rPr>
          <w:rFonts w:ascii="Times New Roman" w:hAnsi="Times New Roman"/>
          <w:sz w:val="24"/>
          <w:szCs w:val="24"/>
        </w:rPr>
        <w:t xml:space="preserve"> "Иные выплаты персоналу учреждений, за исключением фонда оплаты труда", отражаются расходы, в том числе следующие выплаты выходных (единовременных) пособий работникам учреждений:</w:t>
      </w:r>
      <w:r w:rsidRPr="00AD4C1C">
        <w:rPr>
          <w:rFonts w:ascii="Times New Roman" w:hAnsi="Times New Roman"/>
          <w:sz w:val="24"/>
          <w:szCs w:val="24"/>
        </w:rPr>
        <w:br/>
        <w:t>- при их увольнении, не связанном с ликвидацией либо реорганизацией (изменением структуры) учреждения;</w:t>
      </w:r>
      <w:r w:rsidRPr="00AD4C1C">
        <w:rPr>
          <w:rFonts w:ascii="Times New Roman" w:hAnsi="Times New Roman"/>
          <w:sz w:val="24"/>
          <w:szCs w:val="24"/>
        </w:rPr>
        <w:br/>
        <w:t>- при увольнении по иным организационно-штатным мероприятиям, не приводящим к сокращению численности или штата.</w:t>
      </w:r>
      <w:r w:rsidRPr="00AD4C1C">
        <w:rPr>
          <w:rFonts w:ascii="Times New Roman" w:hAnsi="Times New Roman"/>
          <w:sz w:val="24"/>
          <w:szCs w:val="24"/>
        </w:rPr>
        <w:br/>
        <w:t xml:space="preserve">В соответствии с п. 7 Порядка N 209н к социальным пособиям и компенсациям персоналу относятся выплаты, связанные с социальными рисками, такими как болезнь, утрата постоянного заработка, которые могут негативно сказаться на его имущественном положении. Исходя из п. 10.6.6 Порядка N 209н </w:t>
      </w:r>
      <w:r w:rsidRPr="00A40DE9">
        <w:rPr>
          <w:rFonts w:ascii="Times New Roman" w:hAnsi="Times New Roman"/>
          <w:b/>
          <w:bCs/>
          <w:sz w:val="24"/>
          <w:szCs w:val="24"/>
        </w:rPr>
        <w:t>на подстатью 266</w:t>
      </w:r>
      <w:r w:rsidRPr="00AD4C1C">
        <w:rPr>
          <w:rFonts w:ascii="Times New Roman" w:hAnsi="Times New Roman"/>
          <w:sz w:val="24"/>
          <w:szCs w:val="24"/>
        </w:rPr>
        <w:t xml:space="preserve"> "Социальные пособия и компенсации персоналу в денежной форме" КОСГУ относятся расходы по выплате социальных пособий и компенсаций персоналу, в том числе выходных пособий работникам, при их увольнении, не связанном с ликвидацией либо реорганизацией учреждений, изменением структуры учреждений и иными организационно-штатными мероприятиями, приводящими к сокращению численности или штата учреждения.</w:t>
      </w:r>
      <w:r w:rsidRPr="00AD4C1C">
        <w:rPr>
          <w:rFonts w:ascii="Times New Roman" w:hAnsi="Times New Roman"/>
          <w:sz w:val="24"/>
          <w:szCs w:val="24"/>
        </w:rPr>
        <w:br/>
      </w:r>
    </w:p>
    <w:p w14:paraId="17F95F85" w14:textId="5D3DBE63" w:rsidR="000B4F40" w:rsidRDefault="001C1491" w:rsidP="009B609E">
      <w:pPr>
        <w:spacing w:after="0" w:line="240" w:lineRule="auto"/>
        <w:rPr>
          <w:rFonts w:ascii="Times New Roman" w:hAnsi="Times New Roman"/>
          <w:b/>
          <w:color w:val="CF3D0F"/>
          <w:sz w:val="24"/>
          <w:szCs w:val="24"/>
          <w:u w:val="single"/>
        </w:rPr>
      </w:pPr>
      <w:r>
        <w:rPr>
          <w:rFonts w:ascii="Times New Roman" w:hAnsi="Times New Roman"/>
          <w:b/>
          <w:color w:val="C00000"/>
          <w:sz w:val="24"/>
          <w:szCs w:val="24"/>
          <w:u w:val="single"/>
        </w:rPr>
        <w:lastRenderedPageBreak/>
        <w:t>П</w:t>
      </w:r>
      <w:r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 </w:t>
      </w:r>
    </w:p>
    <w:p w14:paraId="79D932C2" w14:textId="132A7CF3" w:rsidR="00435D14" w:rsidRPr="00435D14" w:rsidRDefault="00435D14" w:rsidP="009B609E">
      <w:pPr>
        <w:pStyle w:val="af2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/>
          <w:color w:val="002060"/>
          <w:sz w:val="24"/>
          <w:szCs w:val="24"/>
        </w:rPr>
      </w:pPr>
      <w:r>
        <w:rPr>
          <w:rFonts w:ascii="Times New Roman" w:hAnsi="Times New Roman"/>
          <w:b/>
          <w:bCs/>
          <w:i/>
          <w:color w:val="002060"/>
          <w:sz w:val="24"/>
          <w:szCs w:val="24"/>
        </w:rPr>
        <w:t>У</w:t>
      </w:r>
      <w:r w:rsidRPr="00435D14">
        <w:rPr>
          <w:rFonts w:ascii="Times New Roman" w:hAnsi="Times New Roman"/>
          <w:b/>
          <w:bCs/>
          <w:i/>
          <w:color w:val="002060"/>
          <w:sz w:val="24"/>
          <w:szCs w:val="24"/>
        </w:rPr>
        <w:t xml:space="preserve">волен по </w:t>
      </w:r>
      <w:proofErr w:type="gramStart"/>
      <w:r w:rsidRPr="00435D14">
        <w:rPr>
          <w:rFonts w:ascii="Times New Roman" w:hAnsi="Times New Roman"/>
          <w:b/>
          <w:bCs/>
          <w:i/>
          <w:color w:val="002060"/>
          <w:sz w:val="24"/>
          <w:szCs w:val="24"/>
        </w:rPr>
        <w:t xml:space="preserve">сокращению  </w:t>
      </w:r>
      <w:proofErr w:type="spellStart"/>
      <w:r w:rsidRPr="00435D14">
        <w:rPr>
          <w:rFonts w:ascii="Times New Roman" w:hAnsi="Times New Roman"/>
          <w:b/>
          <w:bCs/>
          <w:i/>
          <w:color w:val="002060"/>
          <w:sz w:val="24"/>
          <w:szCs w:val="24"/>
        </w:rPr>
        <w:t>квр</w:t>
      </w:r>
      <w:proofErr w:type="spellEnd"/>
      <w:proofErr w:type="gramEnd"/>
      <w:r w:rsidRPr="00435D14">
        <w:rPr>
          <w:rFonts w:ascii="Times New Roman" w:hAnsi="Times New Roman"/>
          <w:b/>
          <w:bCs/>
          <w:i/>
          <w:color w:val="002060"/>
          <w:sz w:val="24"/>
          <w:szCs w:val="24"/>
        </w:rPr>
        <w:t xml:space="preserve"> </w:t>
      </w:r>
      <w:proofErr w:type="spellStart"/>
      <w:r w:rsidRPr="00435D14">
        <w:rPr>
          <w:rFonts w:ascii="Times New Roman" w:hAnsi="Times New Roman"/>
          <w:b/>
          <w:bCs/>
          <w:i/>
          <w:color w:val="002060"/>
          <w:sz w:val="24"/>
          <w:szCs w:val="24"/>
        </w:rPr>
        <w:t>косгу</w:t>
      </w:r>
      <w:proofErr w:type="spellEnd"/>
    </w:p>
    <w:p w14:paraId="3ADDDE42" w14:textId="77777777" w:rsidR="000B4F40" w:rsidRDefault="001C1491" w:rsidP="009B609E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proofErr w:type="gramStart"/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  материалы</w:t>
      </w:r>
      <w:proofErr w:type="gramEnd"/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в КонсультантПлюс: </w:t>
      </w:r>
    </w:p>
    <w:p w14:paraId="666F4660" w14:textId="05CA5D51" w:rsidR="00084BC1" w:rsidRPr="009B609E" w:rsidRDefault="008B1B8E" w:rsidP="009B609E">
      <w:pPr>
        <w:pStyle w:val="docdata"/>
        <w:numPr>
          <w:ilvl w:val="0"/>
          <w:numId w:val="32"/>
        </w:numPr>
        <w:spacing w:before="0" w:beforeAutospacing="0" w:after="0" w:afterAutospacing="0"/>
        <w:jc w:val="both"/>
        <w:rPr>
          <w:bCs/>
          <w:u w:val="single"/>
          <w:lang w:eastAsia="en-US"/>
        </w:rPr>
      </w:pPr>
      <w:hyperlink r:id="rId10" w:tooltip="Ссылка на КонсультантПлюс" w:history="1">
        <w:r w:rsidR="00D01D0A" w:rsidRPr="009B609E">
          <w:rPr>
            <w:rStyle w:val="af1"/>
            <w:bCs/>
            <w:i/>
            <w:iCs/>
            <w:lang w:eastAsia="en-US"/>
          </w:rPr>
          <w:t>Готовое решение: По какому коду КОСГУ и КВР отражаются расходы на выплату выходного пособия (КонсультантПлюс, 2025) {КонсультантПлюс}</w:t>
        </w:r>
      </w:hyperlink>
    </w:p>
    <w:p w14:paraId="1C0C77B3" w14:textId="77777777" w:rsidR="00A40DE9" w:rsidRPr="009B609E" w:rsidRDefault="008B1B8E" w:rsidP="009B609E">
      <w:pPr>
        <w:pStyle w:val="af2"/>
        <w:numPr>
          <w:ilvl w:val="0"/>
          <w:numId w:val="32"/>
        </w:numPr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  <w:u w:val="single"/>
        </w:rPr>
      </w:pPr>
      <w:hyperlink r:id="rId11" w:tgtFrame="_blank" w:history="1">
        <w:r w:rsidR="00A40DE9" w:rsidRPr="009B609E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Вопрос: ...Бюджетное учреждение за счет средств от приносящей доход деятельности в связи с увольнением работника производит выплату дополнительной компенсации по условиям трудового договора. Как в бухгалтерском учете учреждения отразятся операции по начислению суммы дополнительной компенсации, НДФЛ и страховых взносов? ("Разъяснения органов исполнительной власти по ведению финансово-хозяйственной деятельности в бюджетной сфере", 2019, N 4) {КонсультантПлюс}</w:t>
        </w:r>
      </w:hyperlink>
    </w:p>
    <w:p w14:paraId="5016AC71" w14:textId="77777777" w:rsidR="00D01D0A" w:rsidRPr="00D01D0A" w:rsidRDefault="00D01D0A" w:rsidP="00D01D0A">
      <w:pPr>
        <w:pStyle w:val="docdata"/>
        <w:spacing w:before="0" w:beforeAutospacing="0" w:after="0" w:afterAutospacing="0"/>
        <w:jc w:val="both"/>
        <w:rPr>
          <w:b/>
          <w:bCs/>
          <w:lang w:eastAsia="en-US"/>
        </w:rPr>
      </w:pPr>
    </w:p>
    <w:p w14:paraId="54A1C32E" w14:textId="77777777" w:rsidR="00D01D0A" w:rsidRDefault="00D01D0A" w:rsidP="00084BC1">
      <w:pPr>
        <w:pStyle w:val="docdata"/>
        <w:spacing w:before="0" w:beforeAutospacing="0" w:after="0" w:afterAutospacing="0"/>
        <w:jc w:val="center"/>
        <w:rPr>
          <w:b/>
          <w:bCs/>
          <w:color w:val="C00000"/>
          <w:u w:val="single"/>
        </w:rPr>
      </w:pPr>
    </w:p>
    <w:p w14:paraId="55EBBA86" w14:textId="77777777" w:rsidR="00084BC1" w:rsidRDefault="00084BC1" w:rsidP="00084BC1">
      <w:pPr>
        <w:pStyle w:val="docdata"/>
        <w:spacing w:before="0" w:beforeAutospacing="0" w:after="0" w:afterAutospacing="0"/>
        <w:jc w:val="center"/>
      </w:pPr>
      <w:r>
        <w:rPr>
          <w:b/>
          <w:bCs/>
          <w:color w:val="C00000"/>
          <w:u w:val="single"/>
        </w:rPr>
        <w:t xml:space="preserve">Вопрос № </w:t>
      </w:r>
      <w:r w:rsidRPr="00706A53">
        <w:rPr>
          <w:b/>
          <w:bCs/>
          <w:color w:val="C00000"/>
          <w:u w:val="single"/>
        </w:rPr>
        <w:t>2</w:t>
      </w:r>
      <w:r>
        <w:rPr>
          <w:b/>
          <w:bCs/>
          <w:color w:val="C00000"/>
          <w:u w:val="single"/>
        </w:rPr>
        <w:t>:</w:t>
      </w:r>
    </w:p>
    <w:p w14:paraId="4F5F84DD" w14:textId="77777777" w:rsidR="009A10DD" w:rsidRDefault="009A10DD" w:rsidP="0008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1E1A3F6" w14:textId="609267AA" w:rsidR="00084BC1" w:rsidRDefault="003F4412" w:rsidP="00084BC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М</w:t>
      </w:r>
      <w:r w:rsidRPr="00224EA2">
        <w:rPr>
          <w:rFonts w:ascii="Times New Roman" w:hAnsi="Times New Roman"/>
          <w:sz w:val="24"/>
          <w:szCs w:val="24"/>
          <w:lang w:eastAsia="ru-RU"/>
        </w:rPr>
        <w:t>огут ли сотрудники</w:t>
      </w:r>
      <w:r>
        <w:rPr>
          <w:rFonts w:ascii="Times New Roman" w:hAnsi="Times New Roman"/>
          <w:sz w:val="24"/>
          <w:szCs w:val="24"/>
          <w:lang w:eastAsia="ru-RU"/>
        </w:rPr>
        <w:t xml:space="preserve"> с удлиненными отпусками (учителю полагается 56 к/дней)</w:t>
      </w:r>
      <w:r w:rsidRPr="00224EA2">
        <w:rPr>
          <w:rFonts w:ascii="Times New Roman" w:hAnsi="Times New Roman"/>
          <w:sz w:val="24"/>
          <w:szCs w:val="24"/>
          <w:lang w:eastAsia="ru-RU"/>
        </w:rPr>
        <w:t xml:space="preserve">, у которых отпуск более 28 дней, брать дополнительный отпуск по 1-2 дня? </w:t>
      </w:r>
    </w:p>
    <w:p w14:paraId="6A5445C5" w14:textId="77777777" w:rsidR="003F4412" w:rsidRPr="00084BC1" w:rsidRDefault="003F4412" w:rsidP="00084BC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685BD1F5" w14:textId="77777777" w:rsidR="00084BC1" w:rsidRDefault="00084BC1" w:rsidP="006B35A2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084BC1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  <w:lang w:eastAsia="ru-RU"/>
        </w:rPr>
        <w:t>О</w:t>
      </w:r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твет:</w:t>
      </w:r>
    </w:p>
    <w:p w14:paraId="2D2C9890" w14:textId="027EC976" w:rsidR="00224EA2" w:rsidRPr="00224EA2" w:rsidRDefault="00224EA2" w:rsidP="00224EA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224EA2">
        <w:rPr>
          <w:rFonts w:ascii="Times New Roman" w:hAnsi="Times New Roman"/>
          <w:sz w:val="24"/>
          <w:szCs w:val="24"/>
          <w:lang w:eastAsia="ru-RU"/>
        </w:rPr>
        <w:t>Да, могут.</w:t>
      </w:r>
    </w:p>
    <w:p w14:paraId="22E5869C" w14:textId="38619502" w:rsidR="00A16B2C" w:rsidRPr="00224EA2" w:rsidRDefault="00895BB3" w:rsidP="00A16B2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О</w:t>
      </w:r>
      <w:r w:rsidR="00224EA2" w:rsidRPr="00224EA2">
        <w:rPr>
          <w:rFonts w:ascii="Times New Roman" w:hAnsi="Times New Roman"/>
          <w:sz w:val="24"/>
          <w:szCs w:val="24"/>
          <w:lang w:eastAsia="ru-RU"/>
        </w:rPr>
        <w:t xml:space="preserve">собенности законом не установлены. Ежегодный оплачиваемый отпуск на один день предоставляйте в том же порядке, что и на любое другое количество дней. Так, работник, как правило, пишет заявление на отпуск. Исключение, если отпуск на один день запланирован графиком отпусков - тогда уведомьте работника о его начале под подпись минимум за две недели (ч. 3 ст. 123 ТК РФ). </w:t>
      </w:r>
    </w:p>
    <w:p w14:paraId="5A69D9C9" w14:textId="4039026A" w:rsidR="00224EA2" w:rsidRPr="00224EA2" w:rsidRDefault="00224EA2" w:rsidP="00224EA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224EA2">
        <w:rPr>
          <w:rFonts w:ascii="Times New Roman" w:hAnsi="Times New Roman"/>
          <w:sz w:val="24"/>
          <w:szCs w:val="24"/>
          <w:lang w:eastAsia="ru-RU"/>
        </w:rPr>
        <w:t>Предоставить отпуск вне графика, отменить и перенести запланированный отпуск вы обязаны только работникам, имеющим право на отпуск в удобное время. Остальным работникам можно в этом отказать (Письмо Роструда от 20.06.2022 N ПГ/16003-6-1).</w:t>
      </w:r>
    </w:p>
    <w:p w14:paraId="67558B2D" w14:textId="129E3270" w:rsidR="00224EA2" w:rsidRPr="00224EA2" w:rsidRDefault="00224EA2" w:rsidP="00224EA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224EA2">
        <w:rPr>
          <w:rFonts w:ascii="Times New Roman" w:hAnsi="Times New Roman"/>
          <w:sz w:val="24"/>
          <w:szCs w:val="24"/>
          <w:lang w:eastAsia="ru-RU"/>
        </w:rPr>
        <w:t>Обязательное условие - отпуск 14 дней подряд. Остальные можно брать любыми частями.</w:t>
      </w:r>
    </w:p>
    <w:p w14:paraId="1CAA7574" w14:textId="77777777" w:rsidR="00AB208B" w:rsidRPr="00084BC1" w:rsidRDefault="00AB208B" w:rsidP="00224EA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3F004ED2" w14:textId="77777777" w:rsidR="00084BC1" w:rsidRDefault="00084BC1" w:rsidP="00084BC1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084BC1">
        <w:rPr>
          <w:rFonts w:ascii="Times New Roman" w:hAnsi="Times New Roman"/>
          <w:b/>
          <w:bCs/>
          <w:color w:val="C00000"/>
          <w:sz w:val="24"/>
          <w:szCs w:val="24"/>
          <w:u w:val="single"/>
          <w:lang w:eastAsia="ru-RU"/>
        </w:rPr>
        <w:t>П</w:t>
      </w:r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оисковые </w:t>
      </w:r>
      <w:proofErr w:type="gramStart"/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запросы  в</w:t>
      </w:r>
      <w:proofErr w:type="gramEnd"/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 КонсультантПлюс: </w:t>
      </w:r>
    </w:p>
    <w:p w14:paraId="1DF7F2D0" w14:textId="51A5C201" w:rsidR="00084BC1" w:rsidRPr="00946343" w:rsidRDefault="00895BB3" w:rsidP="00946343">
      <w:pPr>
        <w:pStyle w:val="af2"/>
        <w:numPr>
          <w:ilvl w:val="0"/>
          <w:numId w:val="23"/>
        </w:numPr>
        <w:spacing w:after="0" w:line="240" w:lineRule="auto"/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  <w:t>Отпуск 1 день</w:t>
      </w:r>
    </w:p>
    <w:p w14:paraId="4C2AC90A" w14:textId="77777777" w:rsidR="00084BC1" w:rsidRDefault="00084BC1" w:rsidP="00084BC1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proofErr w:type="gramStart"/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Рекомендуемые  материалы</w:t>
      </w:r>
      <w:proofErr w:type="gramEnd"/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 в КонсультантПлюс: </w:t>
      </w:r>
    </w:p>
    <w:p w14:paraId="793D7DB4" w14:textId="3B693010" w:rsidR="00895BB3" w:rsidRPr="006B35A2" w:rsidRDefault="008B1B8E" w:rsidP="006B35A2">
      <w:pPr>
        <w:pStyle w:val="af2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hyperlink r:id="rId12" w:tooltip="Ссылка на КонсультантПлюс" w:history="1">
        <w:r w:rsidR="00895BB3" w:rsidRPr="006B35A2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Типовая ситуация: Ежегодный отпуск: оформление и оплата (Издательство "Главная книга", 2025) {КонсультантПлюс}</w:t>
        </w:r>
      </w:hyperlink>
    </w:p>
    <w:p w14:paraId="2AAE4D89" w14:textId="091B3A6C" w:rsidR="00944278" w:rsidRPr="006B35A2" w:rsidRDefault="008B1B8E" w:rsidP="006B35A2">
      <w:pPr>
        <w:pStyle w:val="af2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hyperlink r:id="rId13" w:tooltip="Ссылка на КонсультантПлюс" w:history="1">
        <w:r w:rsidR="00944278" w:rsidRPr="006B35A2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Готовое решение: Какие виды отпусков полагаются педагогическим работникам (КонсультантПлюс, 2025) {КонсультантПлюс}</w:t>
        </w:r>
      </w:hyperlink>
    </w:p>
    <w:p w14:paraId="0B5AFEA2" w14:textId="792A75BD" w:rsidR="00A16B2C" w:rsidRPr="006B35A2" w:rsidRDefault="008B1B8E" w:rsidP="006B35A2">
      <w:pPr>
        <w:pStyle w:val="af2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hyperlink r:id="rId14" w:tooltip="Ссылка на КонсультантПлюс" w:history="1">
        <w:r w:rsidR="00A16B2C" w:rsidRPr="006B35A2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Вопрос: По соглашению между работником и работодателем ежегодный оплачиваемый отпуск может быть разделен на части. При этом хотя бы одна из частей этого отпуска должна быть не менее 14 календарных дней. Какой отпуск имеется в виду - ежегодный основной отпуск или ежегодный дополнительный отпуск? ("Сайт "</w:t>
        </w:r>
        <w:proofErr w:type="spellStart"/>
        <w:r w:rsidR="00A16B2C" w:rsidRPr="006B35A2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Онлайнинспекция.РФ</w:t>
        </w:r>
        <w:proofErr w:type="spellEnd"/>
        <w:r w:rsidR="00A16B2C" w:rsidRPr="006B35A2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", 2024) {КонсультантПлюс}</w:t>
        </w:r>
      </w:hyperlink>
    </w:p>
    <w:p w14:paraId="09F32141" w14:textId="77777777" w:rsidR="00084BC1" w:rsidRDefault="00084BC1" w:rsidP="0023477F">
      <w:pP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</w:p>
    <w:p w14:paraId="4F4F6EB0" w14:textId="77777777" w:rsidR="00084BC1" w:rsidRPr="00E740A4" w:rsidRDefault="00084BC1" w:rsidP="00084BC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E740A4">
        <w:rPr>
          <w:rFonts w:ascii="Times New Roman" w:hAnsi="Times New Roman"/>
          <w:b/>
          <w:bCs/>
          <w:color w:val="C00000"/>
          <w:sz w:val="24"/>
          <w:szCs w:val="24"/>
          <w:u w:val="single"/>
          <w:lang w:eastAsia="ru-RU"/>
        </w:rPr>
        <w:lastRenderedPageBreak/>
        <w:t>Вопрос № 3:</w:t>
      </w:r>
    </w:p>
    <w:p w14:paraId="355638FE" w14:textId="77777777" w:rsidR="00084BC1" w:rsidRDefault="00084BC1" w:rsidP="00084BC1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E740A4">
        <w:rPr>
          <w:rFonts w:ascii="Times New Roman" w:hAnsi="Times New Roman"/>
          <w:sz w:val="24"/>
          <w:szCs w:val="24"/>
          <w:lang w:eastAsia="ru-RU"/>
        </w:rPr>
        <w:t> </w:t>
      </w:r>
    </w:p>
    <w:p w14:paraId="05FCD44B" w14:textId="6A59AF71" w:rsidR="00AD4C1C" w:rsidRDefault="00216282" w:rsidP="0021628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Учреждение</w:t>
      </w:r>
      <w:r w:rsidRPr="00AB208B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заключило</w:t>
      </w:r>
      <w:r w:rsidRPr="00AB208B">
        <w:rPr>
          <w:rFonts w:ascii="Times New Roman" w:hAnsi="Times New Roman"/>
          <w:color w:val="000000"/>
          <w:sz w:val="24"/>
          <w:szCs w:val="24"/>
        </w:rPr>
        <w:t xml:space="preserve"> договор на год </w:t>
      </w:r>
      <w:proofErr w:type="gramStart"/>
      <w:r w:rsidRPr="00AB208B">
        <w:rPr>
          <w:rFonts w:ascii="Times New Roman" w:hAnsi="Times New Roman"/>
          <w:color w:val="000000"/>
          <w:sz w:val="24"/>
          <w:szCs w:val="24"/>
        </w:rPr>
        <w:t>с фирмой</w:t>
      </w:r>
      <w:proofErr w:type="gramEnd"/>
      <w:r w:rsidRPr="00AB208B">
        <w:rPr>
          <w:rFonts w:ascii="Times New Roman" w:hAnsi="Times New Roman"/>
          <w:color w:val="000000"/>
          <w:sz w:val="24"/>
          <w:szCs w:val="24"/>
        </w:rPr>
        <w:t xml:space="preserve"> поставляющей букеты цветов</w:t>
      </w:r>
      <w:r>
        <w:rPr>
          <w:rFonts w:ascii="Times New Roman" w:hAnsi="Times New Roman"/>
          <w:color w:val="000000"/>
          <w:sz w:val="24"/>
          <w:szCs w:val="24"/>
        </w:rPr>
        <w:t xml:space="preserve">. </w:t>
      </w:r>
      <w:r w:rsidRPr="00AB208B">
        <w:rPr>
          <w:rFonts w:ascii="Times New Roman" w:hAnsi="Times New Roman"/>
          <w:color w:val="000000"/>
          <w:sz w:val="24"/>
          <w:szCs w:val="24"/>
        </w:rPr>
        <w:t xml:space="preserve">Если букеты вручаются конкретным сотрудникам и </w:t>
      </w:r>
      <w:r>
        <w:rPr>
          <w:rFonts w:ascii="Times New Roman" w:hAnsi="Times New Roman"/>
          <w:color w:val="000000"/>
          <w:sz w:val="24"/>
          <w:szCs w:val="24"/>
        </w:rPr>
        <w:t>их стоимость</w:t>
      </w:r>
      <w:r w:rsidRPr="00AB208B">
        <w:rPr>
          <w:rFonts w:ascii="Times New Roman" w:hAnsi="Times New Roman"/>
          <w:color w:val="000000"/>
          <w:sz w:val="24"/>
          <w:szCs w:val="24"/>
        </w:rPr>
        <w:t xml:space="preserve"> больше 4000</w:t>
      </w:r>
      <w:r>
        <w:rPr>
          <w:rFonts w:ascii="Times New Roman" w:hAnsi="Times New Roman"/>
          <w:color w:val="000000"/>
          <w:sz w:val="24"/>
          <w:szCs w:val="24"/>
        </w:rPr>
        <w:t xml:space="preserve"> рублей</w:t>
      </w:r>
      <w:r w:rsidRPr="00AB208B">
        <w:rPr>
          <w:rFonts w:ascii="Times New Roman" w:hAnsi="Times New Roman"/>
          <w:color w:val="000000"/>
          <w:sz w:val="24"/>
          <w:szCs w:val="24"/>
        </w:rPr>
        <w:t xml:space="preserve">, нужно </w:t>
      </w:r>
      <w:r w:rsidR="00317469">
        <w:rPr>
          <w:rFonts w:ascii="Times New Roman" w:hAnsi="Times New Roman"/>
          <w:color w:val="000000"/>
          <w:sz w:val="24"/>
          <w:szCs w:val="24"/>
        </w:rPr>
        <w:t xml:space="preserve">ли </w:t>
      </w:r>
      <w:r>
        <w:rPr>
          <w:rFonts w:ascii="Times New Roman" w:hAnsi="Times New Roman"/>
          <w:color w:val="000000"/>
          <w:sz w:val="24"/>
          <w:szCs w:val="24"/>
        </w:rPr>
        <w:t>удерживать НДФЛ с сотрудников? Нужно ли учитывать на забалансовом счете 07 до вручения?</w:t>
      </w:r>
    </w:p>
    <w:p w14:paraId="017B94BD" w14:textId="77777777" w:rsidR="00216282" w:rsidRPr="00216282" w:rsidRDefault="00216282" w:rsidP="0021628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00DF2B6E" w14:textId="77777777" w:rsidR="00084BC1" w:rsidRPr="00E740A4" w:rsidRDefault="00084BC1" w:rsidP="006B35A2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E740A4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  <w:lang w:eastAsia="ru-RU"/>
        </w:rPr>
        <w:t>О</w:t>
      </w:r>
      <w:r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твет:</w:t>
      </w:r>
    </w:p>
    <w:p w14:paraId="0F68C022" w14:textId="77777777" w:rsidR="00216282" w:rsidRDefault="00AB208B" w:rsidP="00AB208B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bookmarkStart w:id="0" w:name="Par9"/>
      <w:bookmarkStart w:id="1" w:name="Par42"/>
      <w:bookmarkEnd w:id="0"/>
      <w:bookmarkEnd w:id="1"/>
      <w:r w:rsidRPr="00AB208B">
        <w:rPr>
          <w:rFonts w:ascii="Times New Roman" w:hAnsi="Times New Roman"/>
          <w:color w:val="000000"/>
          <w:sz w:val="24"/>
          <w:szCs w:val="24"/>
        </w:rPr>
        <w:t>Да</w:t>
      </w:r>
      <w:r w:rsidR="00216282">
        <w:rPr>
          <w:rFonts w:ascii="Times New Roman" w:hAnsi="Times New Roman"/>
          <w:color w:val="000000"/>
          <w:sz w:val="24"/>
          <w:szCs w:val="24"/>
        </w:rPr>
        <w:t xml:space="preserve">, нужно. </w:t>
      </w:r>
    </w:p>
    <w:p w14:paraId="2BD5BBBA" w14:textId="505FC53A" w:rsidR="00295391" w:rsidRDefault="00AB208B" w:rsidP="0021628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AB208B">
        <w:rPr>
          <w:rFonts w:ascii="Times New Roman" w:hAnsi="Times New Roman"/>
          <w:color w:val="000000"/>
          <w:sz w:val="24"/>
          <w:szCs w:val="24"/>
        </w:rPr>
        <w:t xml:space="preserve">НДФЛ не начисляйте на подарки до 4 000 руб. в год с учетом НДС. С суммы превышения посчитайте налог и удержите при ближайшей денежной выплате. {КонсультантПлюс} Для отдельной категории граждан стоимость подарков не облагается в полной сумме (ст. 216, п. п. 28, 33 ст. 217 НК РФ). </w:t>
      </w:r>
    </w:p>
    <w:p w14:paraId="6887DEFC" w14:textId="77777777" w:rsidR="00216282" w:rsidRPr="00216282" w:rsidRDefault="00216282" w:rsidP="0021628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216282">
        <w:rPr>
          <w:rFonts w:ascii="Times New Roman" w:hAnsi="Times New Roman"/>
          <w:color w:val="000000"/>
          <w:sz w:val="24"/>
          <w:szCs w:val="24"/>
        </w:rPr>
        <w:t>Если материальные ценности не принимаются на склад, как, например, цветы, они списываются одновременно с их приобретением. Это возможно при условии, если ответственное лицо одновременно представит документы о приобретении цветов и их вручении.</w:t>
      </w:r>
    </w:p>
    <w:p w14:paraId="72D340C4" w14:textId="08E4DAD0" w:rsidR="00216282" w:rsidRPr="003B5ED0" w:rsidRDefault="00216282" w:rsidP="0021628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216282">
        <w:rPr>
          <w:rFonts w:ascii="Times New Roman" w:hAnsi="Times New Roman"/>
          <w:color w:val="000000"/>
          <w:sz w:val="24"/>
          <w:szCs w:val="24"/>
        </w:rPr>
        <w:t>Информация о таких материальных ценностях на забалансовом счете 07 не отражается. Их стоимость сразу относится на расходы текущего финансового периода (счет 0 40120 272) по факту документального подтверждения их вручения.</w:t>
      </w:r>
    </w:p>
    <w:p w14:paraId="29E9FA8C" w14:textId="4710588C" w:rsidR="00084BC1" w:rsidRPr="00E740A4" w:rsidRDefault="00084BC1" w:rsidP="00084BC1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103DA846" w14:textId="77777777" w:rsidR="00084BC1" w:rsidRPr="00E740A4" w:rsidRDefault="00084BC1" w:rsidP="00084BC1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</w:pPr>
      <w:r w:rsidRPr="00E740A4"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  <w:t xml:space="preserve">Поисковые </w:t>
      </w:r>
      <w:proofErr w:type="gramStart"/>
      <w:r w:rsidRPr="00E740A4"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  <w:t>запросы  в</w:t>
      </w:r>
      <w:proofErr w:type="gramEnd"/>
      <w:r w:rsidRPr="00E740A4"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  <w:t xml:space="preserve"> КонсультантПлюс:   </w:t>
      </w:r>
    </w:p>
    <w:p w14:paraId="04A24620" w14:textId="3F4814AB" w:rsidR="00084BC1" w:rsidRPr="00301B17" w:rsidRDefault="00216282" w:rsidP="00301B17">
      <w:pPr>
        <w:pStyle w:val="af2"/>
        <w:numPr>
          <w:ilvl w:val="0"/>
          <w:numId w:val="23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301B17"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  <w:t>Цветы для сотрудников учреждения</w:t>
      </w:r>
    </w:p>
    <w:p w14:paraId="33CD1696" w14:textId="77777777" w:rsidR="00084BC1" w:rsidRPr="00E740A4" w:rsidRDefault="00084BC1" w:rsidP="00084BC1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proofErr w:type="gramStart"/>
      <w:r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Рекомендуемые  материалы</w:t>
      </w:r>
      <w:proofErr w:type="gramEnd"/>
      <w:r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 в КонсультантПлюс: </w:t>
      </w:r>
    </w:p>
    <w:p w14:paraId="2AF60BDF" w14:textId="64CEDD23" w:rsidR="00F57DBB" w:rsidRPr="00301B17" w:rsidRDefault="008B1B8E" w:rsidP="00301B17">
      <w:pPr>
        <w:pStyle w:val="af2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  <w:u w:val="single"/>
        </w:rPr>
      </w:pPr>
      <w:hyperlink r:id="rId15" w:tooltip="Ссылка на КонсультантПлюс" w:history="1">
        <w:r w:rsidR="00216282" w:rsidRPr="00301B17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Типовая ситуация: Подарки сотрудникам и их детям: как оформить и учесть (Издательство "Главная книга", 2025) {КонсультантПлюс}</w:t>
        </w:r>
      </w:hyperlink>
    </w:p>
    <w:p w14:paraId="7D3BBD8A" w14:textId="7A8243F1" w:rsidR="00216282" w:rsidRPr="00301B17" w:rsidRDefault="008B1B8E" w:rsidP="00301B17">
      <w:pPr>
        <w:pStyle w:val="af2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24"/>
          <w:szCs w:val="24"/>
          <w:u w:val="single"/>
        </w:rPr>
      </w:pPr>
      <w:hyperlink r:id="rId16" w:tooltip="Ссылка на КонсультантПлюс" w:history="1">
        <w:r w:rsidR="00216282" w:rsidRPr="00301B17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Статья: Культурно-массовые мероприятия для студентов и работников в 2025 году (</w:t>
        </w:r>
        <w:proofErr w:type="spellStart"/>
        <w:r w:rsidR="00216282" w:rsidRPr="00301B17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Вадимова</w:t>
        </w:r>
        <w:proofErr w:type="spellEnd"/>
        <w:r w:rsidR="00216282" w:rsidRPr="00301B17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 xml:space="preserve"> И.В.) ("Советник в сфере образования", 2025, N 1) {КонсультантПлюс}</w:t>
        </w:r>
      </w:hyperlink>
    </w:p>
    <w:p w14:paraId="3F1845D5" w14:textId="77777777" w:rsidR="00A11B0B" w:rsidRDefault="00A11B0B" w:rsidP="00C06CA5">
      <w:pPr>
        <w:jc w:val="center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</w:p>
    <w:p w14:paraId="5AD19A99" w14:textId="01A0B18C" w:rsidR="00C06CA5" w:rsidRPr="00E740A4" w:rsidRDefault="00C06CA5" w:rsidP="00AB208B">
      <w:pPr>
        <w:jc w:val="center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Вопрос №</w:t>
      </w:r>
      <w:r w:rsidR="002747F1"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4</w:t>
      </w:r>
      <w:r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:</w:t>
      </w:r>
    </w:p>
    <w:p w14:paraId="7088D253" w14:textId="29FF0936" w:rsidR="00AB208B" w:rsidRDefault="00517D86" w:rsidP="0028355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Е</w:t>
      </w:r>
      <w:r w:rsidRPr="00AB208B">
        <w:rPr>
          <w:rFonts w:ascii="Times New Roman" w:hAnsi="Times New Roman"/>
          <w:color w:val="000000"/>
          <w:sz w:val="24"/>
          <w:szCs w:val="24"/>
        </w:rPr>
        <w:t>сть ли какие</w:t>
      </w:r>
      <w:r>
        <w:rPr>
          <w:rFonts w:ascii="Times New Roman" w:hAnsi="Times New Roman"/>
          <w:color w:val="000000"/>
          <w:sz w:val="24"/>
          <w:szCs w:val="24"/>
        </w:rPr>
        <w:t>-</w:t>
      </w:r>
      <w:r w:rsidRPr="00AB208B">
        <w:rPr>
          <w:rFonts w:ascii="Times New Roman" w:hAnsi="Times New Roman"/>
          <w:color w:val="000000"/>
          <w:sz w:val="24"/>
          <w:szCs w:val="24"/>
        </w:rPr>
        <w:t xml:space="preserve">то ограничения по поводу размещения фотографий на сайте бюджетного учреждения (кроме статьи 152.1 ГК РФ), связанные с их безопасностью? </w:t>
      </w:r>
    </w:p>
    <w:p w14:paraId="078B365E" w14:textId="77777777" w:rsidR="00283551" w:rsidRPr="00283551" w:rsidRDefault="00283551" w:rsidP="0028355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1902A62F" w14:textId="77777777" w:rsidR="00301B17" w:rsidRDefault="00C06CA5" w:rsidP="00301B1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740A4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Ответ:</w:t>
      </w:r>
    </w:p>
    <w:p w14:paraId="3B3E9269" w14:textId="026C8A4F" w:rsidR="00AB208B" w:rsidRPr="00301B17" w:rsidRDefault="00AB208B" w:rsidP="00301B1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AB208B">
        <w:rPr>
          <w:rFonts w:ascii="Times New Roman" w:hAnsi="Times New Roman"/>
          <w:color w:val="000000"/>
          <w:sz w:val="24"/>
          <w:szCs w:val="24"/>
        </w:rPr>
        <w:t>В соответствии с п. 1 ст. 152.1 ГК РФ, обнародование и дальнейшее использование изображения гражданина (в том числе его фотографии, а также видеозаписи или произведения изобразительного искусства, в которых он изображен) допускаются только с согласия этого гражданина, кроме случаев, предусмотренных данной статьей.</w:t>
      </w:r>
    </w:p>
    <w:p w14:paraId="529CF4F4" w14:textId="77777777" w:rsidR="00301B17" w:rsidRDefault="00301B17" w:rsidP="00AB208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6A83A5FA" w14:textId="15AE165F" w:rsidR="00AB208B" w:rsidRPr="00AB208B" w:rsidRDefault="00AB208B" w:rsidP="00AB208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AB208B">
        <w:rPr>
          <w:rFonts w:ascii="Times New Roman" w:hAnsi="Times New Roman"/>
          <w:color w:val="000000"/>
          <w:sz w:val="24"/>
          <w:szCs w:val="24"/>
        </w:rPr>
        <w:t>Кроме того, статья 11 Федерального закона от 27.07.2006 N 152-ФЗ "О персональных данных": сведения, которые характеризуют физиологические и биологические особенности человека, на основании которых можно установить его личность (биометрические персональные данные) и которые используются оператором для установления личности субъекта персональных данных, могут обрабатываться только при наличии согласия в письменной форме субъекта персональных данных, за исключением случаев, предусмотренных частью 2 названной статьи.</w:t>
      </w:r>
    </w:p>
    <w:p w14:paraId="57834DDF" w14:textId="77777777" w:rsidR="00AB208B" w:rsidRPr="00AB208B" w:rsidRDefault="00AB208B" w:rsidP="00AB208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74494BBE" w14:textId="60B2B71C" w:rsidR="00AB208B" w:rsidRPr="00AB208B" w:rsidRDefault="00AB208B" w:rsidP="00AB208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AB208B">
        <w:rPr>
          <w:rFonts w:ascii="Times New Roman" w:hAnsi="Times New Roman"/>
          <w:color w:val="000000"/>
          <w:sz w:val="24"/>
          <w:szCs w:val="24"/>
        </w:rPr>
        <w:t>Фотография, видеоизображение - это биометрические персональные данные. Эти персональные данные могут обрабатываться только с согласия работника.</w:t>
      </w:r>
    </w:p>
    <w:p w14:paraId="7BF109E3" w14:textId="43278E6E" w:rsidR="00AB208B" w:rsidRPr="00AB208B" w:rsidRDefault="00AB208B" w:rsidP="00AB208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AB208B">
        <w:rPr>
          <w:rFonts w:ascii="Times New Roman" w:hAnsi="Times New Roman"/>
          <w:color w:val="000000"/>
          <w:sz w:val="24"/>
          <w:szCs w:val="24"/>
        </w:rPr>
        <w:t>Сбор, оформление, размещение, использование фотографий подпадают под понятие обработки персональных данных (п. 3 ст. 3 Закона N 152-ФЗ). В то же время сведения, характеризующие физиологические и биологические особенности человека, на основании которых можно установить его личность и которые используются для установления личности, относятся к биометрическим ПД. В эту категорию попадают и фотографии. Согласно ч. 1 ст. 11 Закона N 152-ФЗ биометрические ПД можно обрабатывать только при наличии письменного согласия субъекта ПД.</w:t>
      </w:r>
    </w:p>
    <w:p w14:paraId="69155414" w14:textId="77777777" w:rsidR="00AB208B" w:rsidRPr="00AB208B" w:rsidRDefault="00AB208B" w:rsidP="00AB208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AB208B">
        <w:rPr>
          <w:rFonts w:ascii="Times New Roman" w:hAnsi="Times New Roman"/>
          <w:color w:val="000000"/>
          <w:sz w:val="24"/>
          <w:szCs w:val="24"/>
        </w:rPr>
        <w:t xml:space="preserve">К </w:t>
      </w:r>
      <w:proofErr w:type="gramStart"/>
      <w:r w:rsidRPr="00AB208B">
        <w:rPr>
          <w:rFonts w:ascii="Times New Roman" w:hAnsi="Times New Roman"/>
          <w:color w:val="000000"/>
          <w:sz w:val="24"/>
          <w:szCs w:val="24"/>
        </w:rPr>
        <w:t>примеру,  размещать</w:t>
      </w:r>
      <w:proofErr w:type="gramEnd"/>
      <w:r w:rsidRPr="00AB208B">
        <w:rPr>
          <w:rFonts w:ascii="Times New Roman" w:hAnsi="Times New Roman"/>
          <w:color w:val="000000"/>
          <w:sz w:val="24"/>
          <w:szCs w:val="24"/>
        </w:rPr>
        <w:t xml:space="preserve"> фотографии педагогического состава на сайте образовательного учреждения можно при условии, что имеется согласие на такое размещение, а данное требование прописано во внутреннем нормативном акте организации. Тогда условие о согласии на размещение изображения на сайте можно включить в трудовой договор или оформить как дополнительное соглашение к нему. Главное - получить от сотрудников это согласие. Представим ситуацию, когда уволенный работник решил свести счеты с работодателем и обращается в контролирующий орган со скрином сайта, указав, что фотография была размещена без его согласия. Штраф учреждению в этом случае гарантирован. Поэтому проверьте, подтверждено ли письменно разрешение на использование фотографий педагогов на вашем сайте.</w:t>
      </w:r>
    </w:p>
    <w:p w14:paraId="724784F7" w14:textId="77777777" w:rsidR="00AB208B" w:rsidRPr="00AB208B" w:rsidRDefault="00AB208B" w:rsidP="00AB208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AB208B">
        <w:rPr>
          <w:rFonts w:ascii="Times New Roman" w:hAnsi="Times New Roman"/>
          <w:color w:val="000000"/>
          <w:sz w:val="24"/>
          <w:szCs w:val="24"/>
        </w:rPr>
        <w:t xml:space="preserve">В то же время сведения об образовании, стаже, квалификации, переподготовке педагогов должны быть размещены обязательно, независимо от их желания. Это условие установлено в </w:t>
      </w:r>
      <w:proofErr w:type="spellStart"/>
      <w:r w:rsidRPr="00AB208B">
        <w:rPr>
          <w:rFonts w:ascii="Times New Roman" w:hAnsi="Times New Roman"/>
          <w:color w:val="000000"/>
          <w:sz w:val="24"/>
          <w:szCs w:val="24"/>
        </w:rPr>
        <w:t>пп</w:t>
      </w:r>
      <w:proofErr w:type="spellEnd"/>
      <w:r w:rsidRPr="00AB208B">
        <w:rPr>
          <w:rFonts w:ascii="Times New Roman" w:hAnsi="Times New Roman"/>
          <w:color w:val="000000"/>
          <w:sz w:val="24"/>
          <w:szCs w:val="24"/>
        </w:rPr>
        <w:t>. "г" п. 3.6 Требований к структуре сайта.</w:t>
      </w:r>
    </w:p>
    <w:p w14:paraId="07D910CC" w14:textId="77777777" w:rsidR="00AB208B" w:rsidRPr="00AB208B" w:rsidRDefault="00AB208B" w:rsidP="00AB208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AB208B">
        <w:rPr>
          <w:rFonts w:ascii="Times New Roman" w:hAnsi="Times New Roman"/>
          <w:color w:val="000000"/>
          <w:sz w:val="24"/>
          <w:szCs w:val="24"/>
        </w:rPr>
        <w:t>А вот снимки на публичных мероприятиях или в местах, открытых для свободного посещения, публиковать разрешено (</w:t>
      </w:r>
      <w:proofErr w:type="spellStart"/>
      <w:r w:rsidRPr="00AB208B">
        <w:rPr>
          <w:rFonts w:ascii="Times New Roman" w:hAnsi="Times New Roman"/>
          <w:color w:val="000000"/>
          <w:sz w:val="24"/>
          <w:szCs w:val="24"/>
        </w:rPr>
        <w:t>пп</w:t>
      </w:r>
      <w:proofErr w:type="spellEnd"/>
      <w:r w:rsidRPr="00AB208B">
        <w:rPr>
          <w:rFonts w:ascii="Times New Roman" w:hAnsi="Times New Roman"/>
          <w:color w:val="000000"/>
          <w:sz w:val="24"/>
          <w:szCs w:val="24"/>
        </w:rPr>
        <w:t>. 2 п. 1 ст. 152.1).</w:t>
      </w:r>
    </w:p>
    <w:p w14:paraId="55483F59" w14:textId="77777777" w:rsidR="00AB208B" w:rsidRPr="00AB208B" w:rsidRDefault="00AB208B" w:rsidP="00AB208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2FBE9391" w14:textId="77777777" w:rsidR="003355FC" w:rsidRPr="00D440A3" w:rsidRDefault="003355FC" w:rsidP="00301B17">
      <w:pPr>
        <w:autoSpaceDE w:val="0"/>
        <w:autoSpaceDN w:val="0"/>
        <w:adjustRightInd w:val="0"/>
        <w:spacing w:after="0"/>
        <w:rPr>
          <w:rFonts w:ascii="Times New Roman" w:hAnsi="Times New Roman"/>
          <w:b/>
          <w:color w:val="CF3D0F"/>
          <w:sz w:val="24"/>
          <w:szCs w:val="24"/>
        </w:rPr>
      </w:pPr>
      <w:r w:rsidRPr="00D440A3">
        <w:rPr>
          <w:rFonts w:ascii="Times New Roman" w:hAnsi="Times New Roman"/>
          <w:b/>
          <w:color w:val="CF3D0F"/>
          <w:sz w:val="24"/>
          <w:szCs w:val="24"/>
          <w:u w:val="single"/>
        </w:rPr>
        <w:t>Поисковые запросы в КонсультантПлюс:</w:t>
      </w:r>
      <w:r w:rsidRPr="00D440A3">
        <w:rPr>
          <w:rFonts w:ascii="Times New Roman" w:hAnsi="Times New Roman"/>
          <w:b/>
          <w:color w:val="CF3D0F"/>
          <w:sz w:val="24"/>
          <w:szCs w:val="24"/>
        </w:rPr>
        <w:t xml:space="preserve"> </w:t>
      </w:r>
    </w:p>
    <w:p w14:paraId="3D2FFE96" w14:textId="4ED33A5E" w:rsidR="003355FC" w:rsidRPr="00D440A3" w:rsidRDefault="00742163" w:rsidP="00301B17">
      <w:pPr>
        <w:pStyle w:val="af2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i/>
          <w:color w:val="1F3864"/>
          <w:sz w:val="24"/>
          <w:szCs w:val="24"/>
        </w:rPr>
      </w:pPr>
      <w:r>
        <w:rPr>
          <w:rFonts w:ascii="Times New Roman" w:hAnsi="Times New Roman"/>
          <w:b/>
          <w:i/>
          <w:color w:val="1F3864"/>
          <w:sz w:val="24"/>
          <w:szCs w:val="24"/>
        </w:rPr>
        <w:t>Размещение фотографий на сайте</w:t>
      </w:r>
    </w:p>
    <w:p w14:paraId="7546A352" w14:textId="77777777" w:rsidR="003355FC" w:rsidRPr="00D440A3" w:rsidRDefault="003355FC" w:rsidP="00301B17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D440A3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Рекомендуем материалы в КонсультантПлюс: </w:t>
      </w:r>
    </w:p>
    <w:p w14:paraId="5F34D7A5" w14:textId="426F9D3C" w:rsidR="00D440A3" w:rsidRPr="00301B17" w:rsidRDefault="008B1B8E" w:rsidP="00301B17">
      <w:pPr>
        <w:pStyle w:val="af2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  <w:u w:val="single"/>
        </w:rPr>
      </w:pPr>
      <w:hyperlink r:id="rId17" w:tooltip="Ссылка на КонсультантПлюс" w:history="1">
        <w:r w:rsidR="00742163" w:rsidRPr="00301B17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Статья: Сайт образовательной организации: чтобы все было по правилам (Антропова Т.Ю.) ("Руководитель автономного учреждения", 2021, N 12; 2022, N 1) {КонсультантПлюс}</w:t>
        </w:r>
      </w:hyperlink>
    </w:p>
    <w:p w14:paraId="3484CFDC" w14:textId="649C6E45" w:rsidR="004D58B9" w:rsidRPr="00301B17" w:rsidRDefault="008B1B8E" w:rsidP="00301B17">
      <w:pPr>
        <w:pStyle w:val="af2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  <w:u w:val="single"/>
        </w:rPr>
      </w:pPr>
      <w:hyperlink r:id="rId18" w:tooltip="Ссылка на КонсультантПлюс" w:history="1">
        <w:r w:rsidR="004D58B9" w:rsidRPr="00301B17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Вопрос: Какую информацию должно содержать письменное согласие работника на обработку ПД? Нужно ли, например, указывать, что его фото размещается на официальном сайте автономного учреждения? ("Руководитель автономного учреждения", 2020, N 3) {КонсультантПлюс}</w:t>
        </w:r>
      </w:hyperlink>
    </w:p>
    <w:p w14:paraId="491E6377" w14:textId="728316D9" w:rsidR="004D58B9" w:rsidRPr="004D58B9" w:rsidRDefault="008B1B8E" w:rsidP="00301B17">
      <w:pPr>
        <w:pStyle w:val="af2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9" w:tooltip="Ссылка на КонсультантПлюс" w:history="1">
        <w:r w:rsidR="004D58B9" w:rsidRPr="00301B17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Вопрос: Нужно ли брать согласие на использование изображения для размещения в информационно-телекоммуникационных сетях, в том числе на официальном сайте учреждения, информационных стендах, в печатных изданиях фотографий, на которых изображен сотрудник, и видеозаписей с его участием? ("Сайт "</w:t>
        </w:r>
        <w:proofErr w:type="spellStart"/>
        <w:r w:rsidR="004D58B9" w:rsidRPr="00301B17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Онлайнинспекция.РФ</w:t>
        </w:r>
        <w:proofErr w:type="spellEnd"/>
        <w:r w:rsidR="004D58B9" w:rsidRPr="00301B17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", 2019) {КонсультантПлюс}</w:t>
        </w:r>
      </w:hyperlink>
    </w:p>
    <w:p w14:paraId="2641EBD2" w14:textId="77777777" w:rsidR="00CF772A" w:rsidRPr="00D440A3" w:rsidRDefault="00CF772A" w:rsidP="00C71D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A00A5F7" w14:textId="77777777" w:rsidR="00120324" w:rsidRPr="00032D42" w:rsidRDefault="00120324" w:rsidP="001203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FF"/>
          <w:sz w:val="24"/>
          <w:szCs w:val="24"/>
          <w:u w:val="single"/>
        </w:rPr>
      </w:pPr>
    </w:p>
    <w:p w14:paraId="15EBC3EF" w14:textId="77777777" w:rsidR="00880BF3" w:rsidRDefault="00880BF3" w:rsidP="00880BF3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500896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№5</w:t>
      </w:r>
    </w:p>
    <w:p w14:paraId="2B73AB40" w14:textId="2F3E6605" w:rsidR="00855635" w:rsidRPr="00855635" w:rsidRDefault="00855635" w:rsidP="0085563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55635">
        <w:rPr>
          <w:rFonts w:ascii="Times New Roman" w:hAnsi="Times New Roman"/>
          <w:sz w:val="24"/>
          <w:szCs w:val="24"/>
        </w:rPr>
        <w:t>Нужно ли уч</w:t>
      </w:r>
      <w:r w:rsidR="0079456D">
        <w:rPr>
          <w:rFonts w:ascii="Times New Roman" w:hAnsi="Times New Roman"/>
          <w:sz w:val="24"/>
          <w:szCs w:val="24"/>
        </w:rPr>
        <w:t xml:space="preserve">реждению, которое собирает </w:t>
      </w:r>
      <w:proofErr w:type="gramStart"/>
      <w:r w:rsidR="0079456D">
        <w:rPr>
          <w:rFonts w:ascii="Times New Roman" w:hAnsi="Times New Roman"/>
          <w:sz w:val="24"/>
          <w:szCs w:val="24"/>
        </w:rPr>
        <w:t xml:space="preserve">персональные </w:t>
      </w:r>
      <w:r w:rsidRPr="00855635">
        <w:rPr>
          <w:rFonts w:ascii="Times New Roman" w:hAnsi="Times New Roman"/>
          <w:sz w:val="24"/>
          <w:szCs w:val="24"/>
        </w:rPr>
        <w:t xml:space="preserve"> данные</w:t>
      </w:r>
      <w:proofErr w:type="gramEnd"/>
      <w:r w:rsidRPr="00855635">
        <w:rPr>
          <w:rFonts w:ascii="Times New Roman" w:hAnsi="Times New Roman"/>
          <w:sz w:val="24"/>
          <w:szCs w:val="24"/>
        </w:rPr>
        <w:t xml:space="preserve"> в рамках трудовых отношений</w:t>
      </w:r>
      <w:r w:rsidR="0079456D">
        <w:rPr>
          <w:rFonts w:ascii="Times New Roman" w:hAnsi="Times New Roman"/>
          <w:sz w:val="24"/>
          <w:szCs w:val="24"/>
        </w:rPr>
        <w:t xml:space="preserve">, </w:t>
      </w:r>
      <w:r w:rsidRPr="00855635">
        <w:rPr>
          <w:rFonts w:ascii="Times New Roman" w:hAnsi="Times New Roman"/>
          <w:sz w:val="24"/>
          <w:szCs w:val="24"/>
        </w:rPr>
        <w:t xml:space="preserve"> подавать уведомление в Роскомнадзор?</w:t>
      </w:r>
    </w:p>
    <w:p w14:paraId="58CBB9F8" w14:textId="77777777" w:rsidR="00973A63" w:rsidRPr="00855635" w:rsidRDefault="00973A63" w:rsidP="00973A63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64D16697" w14:textId="63A3FE4F" w:rsidR="006F4156" w:rsidRPr="00635B64" w:rsidRDefault="00880BF3" w:rsidP="00301CFB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500896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500896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14:paraId="0BBAA59C" w14:textId="77777777" w:rsidR="0079456D" w:rsidRDefault="0079456D" w:rsidP="00B94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Да, нужно.</w:t>
      </w:r>
    </w:p>
    <w:p w14:paraId="7DE91911" w14:textId="7B2D163A" w:rsidR="004B48C9" w:rsidRPr="00927483" w:rsidRDefault="00B94B28" w:rsidP="00B94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7483">
        <w:rPr>
          <w:rFonts w:ascii="Times New Roman" w:hAnsi="Times New Roman"/>
          <w:sz w:val="24"/>
          <w:szCs w:val="24"/>
        </w:rPr>
        <w:t xml:space="preserve">Работодатели являются операторами персональных данных и с 01.09.2022 обязаны уведомлять Роскомнадзор о начале обработки персональных данных работников. Организациям, еще не включенным в реестр операторов персональных данных, нужно направить уведомление об обработке персональных данных. А тем, кто уже есть в реестре, нужно уведомить Роскомнадзор о новой цели обработки персональных данных - обработке в рамках трудовых отношений (ст. 22 Закона N 152-ФЗ, Письмо Роскомнадзора от 06.09.2022 N 08-80975). </w:t>
      </w:r>
    </w:p>
    <w:p w14:paraId="55886202" w14:textId="77777777" w:rsidR="008734E1" w:rsidRPr="00927483" w:rsidRDefault="00B94B28" w:rsidP="00B94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7483">
        <w:rPr>
          <w:rFonts w:ascii="Times New Roman" w:hAnsi="Times New Roman"/>
          <w:sz w:val="24"/>
          <w:szCs w:val="24"/>
        </w:rPr>
        <w:t xml:space="preserve">Уведомлять Роскомнадзор об обработке персональных данных не требуется только в трех ситуациях (ч. 2 ст. 22 Закона о </w:t>
      </w:r>
      <w:proofErr w:type="spellStart"/>
      <w:r w:rsidRPr="00927483">
        <w:rPr>
          <w:rFonts w:ascii="Times New Roman" w:hAnsi="Times New Roman"/>
          <w:sz w:val="24"/>
          <w:szCs w:val="24"/>
        </w:rPr>
        <w:t>персданных</w:t>
      </w:r>
      <w:proofErr w:type="spellEnd"/>
      <w:r w:rsidRPr="00927483">
        <w:rPr>
          <w:rFonts w:ascii="Times New Roman" w:hAnsi="Times New Roman"/>
          <w:sz w:val="24"/>
          <w:szCs w:val="24"/>
        </w:rPr>
        <w:t>):</w:t>
      </w:r>
    </w:p>
    <w:p w14:paraId="59EAE19D" w14:textId="77777777" w:rsidR="008734E1" w:rsidRPr="00927483" w:rsidRDefault="00B94B28" w:rsidP="00B94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7483">
        <w:rPr>
          <w:rFonts w:ascii="Times New Roman" w:hAnsi="Times New Roman"/>
          <w:sz w:val="24"/>
          <w:szCs w:val="24"/>
        </w:rPr>
        <w:t xml:space="preserve"> - если персональные данные включены в государственные информационные системы персональных данных, созданные в целях защиты безопасности государства и общественного порядка;</w:t>
      </w:r>
    </w:p>
    <w:p w14:paraId="3E9A2722" w14:textId="77777777" w:rsidR="008734E1" w:rsidRPr="00927483" w:rsidRDefault="00B94B28" w:rsidP="00B94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7483">
        <w:rPr>
          <w:rFonts w:ascii="Times New Roman" w:hAnsi="Times New Roman"/>
          <w:sz w:val="24"/>
          <w:szCs w:val="24"/>
        </w:rPr>
        <w:t xml:space="preserve"> - если оператор осуществляет деятельность по обработке персональных данных исключительно без использования средств автоматизации; </w:t>
      </w:r>
    </w:p>
    <w:p w14:paraId="305C0BD3" w14:textId="7CC7E48B" w:rsidR="008734E1" w:rsidRPr="00927483" w:rsidRDefault="00B94B28" w:rsidP="00B94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7483">
        <w:rPr>
          <w:rFonts w:ascii="Times New Roman" w:hAnsi="Times New Roman"/>
          <w:sz w:val="24"/>
          <w:szCs w:val="24"/>
        </w:rPr>
        <w:t xml:space="preserve">- если оператор обрабатывает </w:t>
      </w:r>
      <w:proofErr w:type="spellStart"/>
      <w:r w:rsidRPr="00927483">
        <w:rPr>
          <w:rFonts w:ascii="Times New Roman" w:hAnsi="Times New Roman"/>
          <w:sz w:val="24"/>
          <w:szCs w:val="24"/>
        </w:rPr>
        <w:t>персданные</w:t>
      </w:r>
      <w:proofErr w:type="spellEnd"/>
      <w:r w:rsidRPr="00927483">
        <w:rPr>
          <w:rFonts w:ascii="Times New Roman" w:hAnsi="Times New Roman"/>
          <w:sz w:val="24"/>
          <w:szCs w:val="24"/>
        </w:rPr>
        <w:t xml:space="preserve"> в предусмотренных законодательством о транспортной безопасности случаях, в целях обеспечения устойчивого и безопасного функционирования транспортного комплекса, защиты интересов личности, общества и государства в сфере транспортного комплекса от актов незаконного вмешательства. Во всех остальных случаях необходимо уведомлять ведомство до начала обработки, в том числе если обработка </w:t>
      </w:r>
      <w:proofErr w:type="spellStart"/>
      <w:r w:rsidRPr="00927483">
        <w:rPr>
          <w:rFonts w:ascii="Times New Roman" w:hAnsi="Times New Roman"/>
          <w:sz w:val="24"/>
          <w:szCs w:val="24"/>
        </w:rPr>
        <w:t>персданных</w:t>
      </w:r>
      <w:proofErr w:type="spellEnd"/>
      <w:r w:rsidRPr="00927483">
        <w:rPr>
          <w:rFonts w:ascii="Times New Roman" w:hAnsi="Times New Roman"/>
          <w:sz w:val="24"/>
          <w:szCs w:val="24"/>
        </w:rPr>
        <w:t xml:space="preserve"> осуществляется только в рамках трудовых отношений или для однократного пропуска на территорию.</w:t>
      </w:r>
    </w:p>
    <w:p w14:paraId="0A2D4145" w14:textId="3052A1DB" w:rsidR="00B94B28" w:rsidRPr="00927483" w:rsidRDefault="00B94B28" w:rsidP="00B94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7483">
        <w:rPr>
          <w:rFonts w:ascii="Times New Roman" w:hAnsi="Times New Roman"/>
          <w:sz w:val="24"/>
          <w:szCs w:val="24"/>
        </w:rPr>
        <w:t xml:space="preserve">Представлять уведомление об обработке персональных данных должен оператор (ч. 1 ст. 22 Закона). Операторами признаются государственные и муниципальные органы, а также юридические и физические лица, которые самостоятельно или совместно с другими лицами организуют и (или) осуществляют обработку персональных данных, а также определяют цели такой обработки, состав персональных данных, подлежащих обработке, и действия (операции), совершаемые с ними (п. 2 ст. 3 Закона). </w:t>
      </w:r>
    </w:p>
    <w:p w14:paraId="65AD08E6" w14:textId="77777777" w:rsidR="00C737BD" w:rsidRPr="00927483" w:rsidRDefault="00C737BD" w:rsidP="00B94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C795468" w14:textId="77777777" w:rsidR="00880BF3" w:rsidRPr="00500896" w:rsidRDefault="00880BF3" w:rsidP="008B1B8E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CF3D0F"/>
          <w:sz w:val="24"/>
          <w:szCs w:val="24"/>
        </w:rPr>
      </w:pPr>
      <w:r w:rsidRPr="00500896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500896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 w:rsidRPr="00500896"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 w:rsidRPr="00500896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</w:t>
      </w:r>
      <w:r w:rsidRPr="00500896">
        <w:rPr>
          <w:rFonts w:ascii="Times New Roman" w:hAnsi="Times New Roman"/>
          <w:b/>
          <w:color w:val="CF3D0F"/>
          <w:sz w:val="24"/>
          <w:szCs w:val="24"/>
        </w:rPr>
        <w:t xml:space="preserve"> </w:t>
      </w:r>
    </w:p>
    <w:p w14:paraId="25A7C158" w14:textId="60D0D4D6" w:rsidR="00880BF3" w:rsidRPr="00500896" w:rsidRDefault="004B48C9" w:rsidP="008B1B8E">
      <w:pPr>
        <w:pStyle w:val="af2"/>
        <w:numPr>
          <w:ilvl w:val="0"/>
          <w:numId w:val="3"/>
        </w:numPr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color w:val="1F3864"/>
          <w:sz w:val="24"/>
          <w:szCs w:val="24"/>
        </w:rPr>
      </w:pPr>
      <w:r>
        <w:rPr>
          <w:rFonts w:ascii="Times New Roman" w:hAnsi="Times New Roman"/>
          <w:b/>
          <w:i/>
          <w:color w:val="1F3864"/>
          <w:sz w:val="24"/>
          <w:szCs w:val="24"/>
        </w:rPr>
        <w:t>Уведомление в Роскомнадзор об обработке персональных данных</w:t>
      </w:r>
    </w:p>
    <w:p w14:paraId="2FB12336" w14:textId="77777777" w:rsidR="00BC02B0" w:rsidRPr="00500896" w:rsidRDefault="00880BF3" w:rsidP="008B1B8E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500896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Рекомендуем материалы в КонсультантПлюс: </w:t>
      </w:r>
    </w:p>
    <w:bookmarkStart w:id="2" w:name="_GoBack"/>
    <w:p w14:paraId="1B8C571D" w14:textId="54379C5A" w:rsidR="00635B64" w:rsidRPr="008B1B8E" w:rsidRDefault="008B1B8E" w:rsidP="008B1B8E">
      <w:pPr>
        <w:pStyle w:val="af2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  <w:u w:val="single"/>
        </w:rPr>
      </w:pPr>
      <w:r w:rsidRPr="008B1B8E">
        <w:fldChar w:fldCharType="begin"/>
      </w:r>
      <w:r w:rsidRPr="008B1B8E">
        <w:instrText xml:space="preserve"> HYPERLINK "https://login.consultant.ru/link/?req=doc&amp;base=PBI&amp;n=280124" \o "Ссылка на КонсультантПлюс" </w:instrText>
      </w:r>
      <w:r w:rsidRPr="008B1B8E">
        <w:fldChar w:fldCharType="separate"/>
      </w:r>
      <w:r w:rsidR="004B48C9" w:rsidRPr="008B1B8E">
        <w:rPr>
          <w:rStyle w:val="af1"/>
          <w:rFonts w:ascii="Times New Roman" w:hAnsi="Times New Roman"/>
          <w:bCs/>
          <w:i/>
          <w:iCs/>
          <w:sz w:val="24"/>
          <w:szCs w:val="24"/>
        </w:rPr>
        <w:t>Типовая ситуация: Персональные данные работников: понятие, обработка, защита и передача (Издательство "Главная книга", 2025) {КонсультантПлюс}</w:t>
      </w:r>
      <w:r w:rsidRPr="008B1B8E">
        <w:rPr>
          <w:rStyle w:val="af1"/>
          <w:rFonts w:ascii="Times New Roman" w:hAnsi="Times New Roman"/>
          <w:bCs/>
          <w:i/>
          <w:iCs/>
          <w:sz w:val="24"/>
          <w:szCs w:val="24"/>
        </w:rPr>
        <w:fldChar w:fldCharType="end"/>
      </w:r>
    </w:p>
    <w:p w14:paraId="6C6FC93E" w14:textId="511BAD24" w:rsidR="008734E1" w:rsidRPr="008B1B8E" w:rsidRDefault="008B1B8E" w:rsidP="008B1B8E">
      <w:pPr>
        <w:pStyle w:val="af2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  <w:u w:val="single"/>
        </w:rPr>
      </w:pPr>
      <w:hyperlink r:id="rId20" w:tooltip="Ссылка на КонсультантПлюс" w:history="1">
        <w:r w:rsidR="008734E1" w:rsidRPr="008B1B8E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Статья: Работа с персональными данными. Отвечаем на вопросы (Свистунова Н.) ("Юридический справочник руководителя", 2024, N 7) {КонсультантПлюс}</w:t>
        </w:r>
      </w:hyperlink>
    </w:p>
    <w:p w14:paraId="52206ABE" w14:textId="7A279999" w:rsidR="00E53092" w:rsidRPr="008B1B8E" w:rsidRDefault="008B1B8E" w:rsidP="008B1B8E">
      <w:pPr>
        <w:pStyle w:val="af2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  <w:u w:val="single"/>
        </w:rPr>
      </w:pPr>
      <w:hyperlink r:id="rId21" w:tooltip="Ссылка на КонсультантПлюс" w:history="1">
        <w:r w:rsidR="00E53092" w:rsidRPr="008B1B8E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 xml:space="preserve">Путеводитель по </w:t>
        </w:r>
        <w:proofErr w:type="spellStart"/>
        <w:r w:rsidR="00E53092" w:rsidRPr="008B1B8E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>госуслугам</w:t>
        </w:r>
        <w:proofErr w:type="spellEnd"/>
        <w:r w:rsidR="00E53092" w:rsidRPr="008B1B8E">
          <w:rPr>
            <w:rStyle w:val="af1"/>
            <w:rFonts w:ascii="Times New Roman" w:hAnsi="Times New Roman"/>
            <w:bCs/>
            <w:i/>
            <w:iCs/>
            <w:sz w:val="24"/>
            <w:szCs w:val="24"/>
          </w:rPr>
          <w:t xml:space="preserve"> для юридических лиц. Представление уведомления об обработке персональных данных {КонсультантПлюс}</w:t>
        </w:r>
      </w:hyperlink>
    </w:p>
    <w:bookmarkEnd w:id="2"/>
    <w:p w14:paraId="4FF6DEAB" w14:textId="77777777" w:rsidR="00F373FA" w:rsidRPr="00875764" w:rsidRDefault="00F373FA">
      <w:pPr>
        <w:spacing w:after="0" w:line="240" w:lineRule="auto"/>
        <w:rPr>
          <w:rFonts w:ascii="Times New Roman" w:hAnsi="Times New Roman"/>
          <w:b/>
          <w:bCs/>
          <w:i/>
          <w:iCs/>
          <w:color w:val="FF6600"/>
          <w:sz w:val="24"/>
          <w:szCs w:val="24"/>
          <w:u w:val="single"/>
        </w:rPr>
      </w:pPr>
    </w:p>
    <w:p w14:paraId="4CC91984" w14:textId="77777777" w:rsidR="000B4F40" w:rsidRDefault="000B4F40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59E4BD29" w14:textId="77777777" w:rsidR="000B4F40" w:rsidRDefault="001C1491">
      <w:pPr>
        <w:spacing w:after="0" w:line="240" w:lineRule="auto"/>
        <w:jc w:val="center"/>
        <w:rPr>
          <w:rFonts w:ascii="Book Antiqua" w:hAnsi="Book Antiqua"/>
          <w:b/>
          <w:color w:val="FF3300"/>
          <w:sz w:val="24"/>
          <w:szCs w:val="24"/>
          <w:u w:val="single"/>
        </w:rPr>
      </w:pPr>
      <w:r>
        <w:rPr>
          <w:rFonts w:ascii="Book Antiqua" w:hAnsi="Book Antiqua"/>
          <w:b/>
          <w:color w:val="FF3300"/>
          <w:sz w:val="24"/>
          <w:szCs w:val="24"/>
          <w:u w:val="single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Законодательство многообразно, актуальное решение должно быть одно</w:t>
      </w:r>
    </w:p>
    <w:p w14:paraId="3739B06D" w14:textId="77777777" w:rsidR="000B4F40" w:rsidRDefault="000B4F40">
      <w:pPr>
        <w:spacing w:after="0" w:line="240" w:lineRule="auto"/>
        <w:jc w:val="center"/>
        <w:rPr>
          <w:rFonts w:ascii="Book Antiqua" w:hAnsi="Book Antiqua"/>
          <w:b/>
          <w:color w:val="FF3300"/>
          <w:sz w:val="24"/>
          <w:szCs w:val="24"/>
        </w:rPr>
      </w:pPr>
    </w:p>
    <w:p w14:paraId="3B3219F8" w14:textId="77777777" w:rsidR="000B4F40" w:rsidRDefault="001C1491">
      <w:pPr>
        <w:spacing w:after="0" w:line="240" w:lineRule="auto"/>
        <w:jc w:val="center"/>
        <w:rPr>
          <w:rFonts w:ascii="Book Antiqua" w:hAnsi="Book Antiqua"/>
          <w:b/>
          <w:color w:val="7030A0"/>
          <w:sz w:val="24"/>
          <w:szCs w:val="24"/>
        </w:rPr>
      </w:pPr>
      <w:r>
        <w:rPr>
          <w:rFonts w:ascii="Book Antiqua" w:hAnsi="Book Antiqua"/>
          <w:b/>
          <w:color w:val="7030A0"/>
          <w:sz w:val="24"/>
          <w:szCs w:val="24"/>
        </w:rPr>
        <w:t>Благодарим Вас за выбор ООО «РИЦ» в качестве помощника в решении профессиональных вопросов</w:t>
      </w:r>
    </w:p>
    <w:p w14:paraId="2964AC8D" w14:textId="77777777" w:rsidR="009430C8" w:rsidRDefault="009430C8" w:rsidP="003B5ED0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sectPr w:rsidR="009430C8">
      <w:footerReference w:type="default" r:id="rId22"/>
      <w:pgSz w:w="11906" w:h="16838"/>
      <w:pgMar w:top="0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8D1C05" w14:textId="77777777" w:rsidR="009D3BAD" w:rsidRDefault="009D3BAD">
      <w:pPr>
        <w:spacing w:after="0" w:line="240" w:lineRule="auto"/>
      </w:pPr>
      <w:r>
        <w:separator/>
      </w:r>
    </w:p>
  </w:endnote>
  <w:endnote w:type="continuationSeparator" w:id="0">
    <w:p w14:paraId="10B353A5" w14:textId="77777777" w:rsidR="009D3BAD" w:rsidRDefault="009D3B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E97B57" w14:textId="77777777"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FF6600"/>
        <w:sz w:val="20"/>
        <w:szCs w:val="20"/>
        <w:u w:val="single"/>
      </w:rPr>
    </w:pPr>
    <w:r>
      <w:rPr>
        <w:rFonts w:ascii="Times New Roman" w:hAnsi="Times New Roman"/>
        <w:b/>
        <w:bCs/>
        <w:color w:val="FF6600"/>
        <w:sz w:val="20"/>
        <w:szCs w:val="20"/>
        <w:u w:val="single"/>
      </w:rPr>
      <w:t>Линия Консультаций ООО «РИЦ»</w:t>
    </w:r>
  </w:p>
  <w:p w14:paraId="292D9CB6" w14:textId="77777777" w:rsidR="00D12930" w:rsidRDefault="008B1B8E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hyperlink r:id="rId1" w:tooltip="http://www.ric501.ru" w:history="1">
      <w:r w:rsidR="00D12930">
        <w:rPr>
          <w:rStyle w:val="af1"/>
          <w:rFonts w:ascii="Times New Roman" w:hAnsi="Times New Roman"/>
          <w:b/>
          <w:bCs/>
        </w:rPr>
        <w:t>www.ric501.ru</w:t>
      </w:r>
    </w:hyperlink>
  </w:p>
  <w:p w14:paraId="55E1BF5E" w14:textId="77777777"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proofErr w:type="gramStart"/>
    <w:r>
      <w:rPr>
        <w:rFonts w:ascii="Times New Roman" w:hAnsi="Times New Roman"/>
        <w:b/>
        <w:bCs/>
        <w:color w:val="7030A0"/>
        <w:sz w:val="20"/>
        <w:szCs w:val="20"/>
      </w:rPr>
      <w:t>телефон:</w:t>
    </w:r>
    <w:r>
      <w:rPr>
        <w:rFonts w:ascii="Times New Roman" w:hAnsi="Times New Roman"/>
        <w:b/>
        <w:bCs/>
        <w:color w:val="0000FF"/>
      </w:rPr>
      <w:t xml:space="preserve">  8</w:t>
    </w:r>
    <w:proofErr w:type="gramEnd"/>
    <w:r>
      <w:rPr>
        <w:rFonts w:ascii="Times New Roman" w:hAnsi="Times New Roman"/>
        <w:b/>
        <w:bCs/>
        <w:color w:val="0000FF"/>
      </w:rPr>
      <w:t>(812) 9-606-900</w:t>
    </w:r>
  </w:p>
  <w:p w14:paraId="50775D67" w14:textId="77777777"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r>
      <w:rPr>
        <w:rFonts w:ascii="Times New Roman" w:hAnsi="Times New Roman"/>
        <w:b/>
        <w:bCs/>
        <w:color w:val="7030A0"/>
        <w:sz w:val="20"/>
        <w:szCs w:val="20"/>
        <w:lang w:val="en-US"/>
      </w:rPr>
      <w:t>e</w:t>
    </w:r>
    <w:r>
      <w:rPr>
        <w:rFonts w:ascii="Times New Roman" w:hAnsi="Times New Roman"/>
        <w:b/>
        <w:bCs/>
        <w:color w:val="7030A0"/>
        <w:sz w:val="20"/>
        <w:szCs w:val="20"/>
      </w:rPr>
      <w:t>-</w:t>
    </w:r>
    <w:r>
      <w:rPr>
        <w:rFonts w:ascii="Times New Roman" w:hAnsi="Times New Roman"/>
        <w:b/>
        <w:bCs/>
        <w:color w:val="7030A0"/>
        <w:sz w:val="20"/>
        <w:szCs w:val="20"/>
        <w:lang w:val="en-US"/>
      </w:rPr>
      <w:t>mail</w:t>
    </w:r>
    <w:r>
      <w:rPr>
        <w:rFonts w:ascii="Times New Roman" w:hAnsi="Times New Roman"/>
        <w:b/>
        <w:bCs/>
        <w:color w:val="7030A0"/>
        <w:sz w:val="20"/>
        <w:szCs w:val="20"/>
      </w:rPr>
      <w:t>:</w:t>
    </w:r>
    <w:r>
      <w:rPr>
        <w:rFonts w:ascii="Times New Roman" w:hAnsi="Times New Roman"/>
        <w:b/>
        <w:bCs/>
        <w:color w:val="0000FF"/>
      </w:rPr>
      <w:t xml:space="preserve"> </w:t>
    </w:r>
    <w:hyperlink r:id="rId2" w:tooltip="mailto:gl@ric501.ru" w:history="1">
      <w:r>
        <w:rPr>
          <w:rStyle w:val="af1"/>
          <w:rFonts w:ascii="Times New Roman" w:hAnsi="Times New Roman"/>
          <w:b/>
          <w:bCs/>
          <w:lang w:val="en-US"/>
        </w:rPr>
        <w:t>gl</w:t>
      </w:r>
      <w:r>
        <w:rPr>
          <w:rStyle w:val="af1"/>
          <w:rFonts w:ascii="Times New Roman" w:hAnsi="Times New Roman"/>
          <w:b/>
          <w:bCs/>
        </w:rPr>
        <w:t>@</w:t>
      </w:r>
      <w:r>
        <w:rPr>
          <w:rStyle w:val="af1"/>
          <w:rFonts w:ascii="Times New Roman" w:hAnsi="Times New Roman"/>
          <w:b/>
          <w:bCs/>
          <w:lang w:val="en-US"/>
        </w:rPr>
        <w:t>ric</w:t>
      </w:r>
      <w:r>
        <w:rPr>
          <w:rStyle w:val="af1"/>
          <w:rFonts w:ascii="Times New Roman" w:hAnsi="Times New Roman"/>
          <w:b/>
          <w:bCs/>
        </w:rPr>
        <w:t>501.</w:t>
      </w:r>
      <w:r>
        <w:rPr>
          <w:rStyle w:val="af1"/>
          <w:rFonts w:ascii="Times New Roman" w:hAnsi="Times New Roman"/>
          <w:b/>
          <w:bCs/>
          <w:lang w:val="en-US"/>
        </w:rPr>
        <w:t>ru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97D972" w14:textId="77777777" w:rsidR="009D3BAD" w:rsidRDefault="009D3BAD">
      <w:pPr>
        <w:spacing w:after="0" w:line="240" w:lineRule="auto"/>
      </w:pPr>
      <w:r>
        <w:separator/>
      </w:r>
    </w:p>
  </w:footnote>
  <w:footnote w:type="continuationSeparator" w:id="0">
    <w:p w14:paraId="0C9D544E" w14:textId="77777777" w:rsidR="009D3BAD" w:rsidRDefault="009D3B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 w15:restartNumberingAfterBreak="0">
    <w:nsid w:val="00000002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2" w15:restartNumberingAfterBreak="0">
    <w:nsid w:val="0A6C015C"/>
    <w:multiLevelType w:val="hybridMultilevel"/>
    <w:tmpl w:val="66CCFF2E"/>
    <w:lvl w:ilvl="0" w:tplc="0B96DF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03249A"/>
    <w:multiLevelType w:val="hybridMultilevel"/>
    <w:tmpl w:val="C858821A"/>
    <w:lvl w:ilvl="0" w:tplc="95763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2538C4"/>
    <w:multiLevelType w:val="multilevel"/>
    <w:tmpl w:val="D6949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6F904EC"/>
    <w:multiLevelType w:val="hybridMultilevel"/>
    <w:tmpl w:val="8660B7A6"/>
    <w:lvl w:ilvl="0" w:tplc="CDEEAB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41670E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8AAD8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98CA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9AD6F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8AEA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F24E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7AC5E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B368C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0659A3"/>
    <w:multiLevelType w:val="hybridMultilevel"/>
    <w:tmpl w:val="2D94E1F6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C44912"/>
    <w:multiLevelType w:val="hybridMultilevel"/>
    <w:tmpl w:val="7256D50A"/>
    <w:lvl w:ilvl="0" w:tplc="A6FECBBE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B79201E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57CF3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94EF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F260F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9004D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ED6F1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6A930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3D85A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4B6B76"/>
    <w:multiLevelType w:val="hybridMultilevel"/>
    <w:tmpl w:val="A596D76A"/>
    <w:lvl w:ilvl="0" w:tplc="00000000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F66F20"/>
    <w:multiLevelType w:val="hybridMultilevel"/>
    <w:tmpl w:val="BD18BBAC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A70210"/>
    <w:multiLevelType w:val="hybridMultilevel"/>
    <w:tmpl w:val="B710885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EE27CE"/>
    <w:multiLevelType w:val="hybridMultilevel"/>
    <w:tmpl w:val="2730EA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625CB1"/>
    <w:multiLevelType w:val="hybridMultilevel"/>
    <w:tmpl w:val="82A2F8A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58315DF"/>
    <w:multiLevelType w:val="hybridMultilevel"/>
    <w:tmpl w:val="4186216E"/>
    <w:lvl w:ilvl="0" w:tplc="D33AD5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10703F"/>
    <w:multiLevelType w:val="multilevel"/>
    <w:tmpl w:val="EF620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8903B69"/>
    <w:multiLevelType w:val="hybridMultilevel"/>
    <w:tmpl w:val="DA36C8A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D412C57"/>
    <w:multiLevelType w:val="multilevel"/>
    <w:tmpl w:val="8A0A2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E660501"/>
    <w:multiLevelType w:val="hybridMultilevel"/>
    <w:tmpl w:val="5DE0E6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B22449"/>
    <w:multiLevelType w:val="hybridMultilevel"/>
    <w:tmpl w:val="92A4415C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9127F71"/>
    <w:multiLevelType w:val="multilevel"/>
    <w:tmpl w:val="EAF0A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447622C"/>
    <w:multiLevelType w:val="hybridMultilevel"/>
    <w:tmpl w:val="D93C5128"/>
    <w:lvl w:ilvl="0" w:tplc="F7D667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5C2C2E"/>
    <w:multiLevelType w:val="hybridMultilevel"/>
    <w:tmpl w:val="13CE0B7C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3B15CB"/>
    <w:multiLevelType w:val="hybridMultilevel"/>
    <w:tmpl w:val="8BEA0A4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E02CB4"/>
    <w:multiLevelType w:val="multilevel"/>
    <w:tmpl w:val="67E4F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01A0493"/>
    <w:multiLevelType w:val="hybridMultilevel"/>
    <w:tmpl w:val="5984AE76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 w15:restartNumberingAfterBreak="0">
    <w:nsid w:val="602B1274"/>
    <w:multiLevelType w:val="hybridMultilevel"/>
    <w:tmpl w:val="19846282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68D34307"/>
    <w:multiLevelType w:val="hybridMultilevel"/>
    <w:tmpl w:val="174AD4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B254751"/>
    <w:multiLevelType w:val="hybridMultilevel"/>
    <w:tmpl w:val="64E6335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5F6BBB"/>
    <w:multiLevelType w:val="hybridMultilevel"/>
    <w:tmpl w:val="1DC467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7E0313"/>
    <w:multiLevelType w:val="hybridMultilevel"/>
    <w:tmpl w:val="2A24EE6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1A214C3"/>
    <w:multiLevelType w:val="hybridMultilevel"/>
    <w:tmpl w:val="5A1096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892BCE"/>
    <w:multiLevelType w:val="hybridMultilevel"/>
    <w:tmpl w:val="960A68BE"/>
    <w:lvl w:ilvl="0" w:tplc="DE282A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63A632E"/>
    <w:multiLevelType w:val="hybridMultilevel"/>
    <w:tmpl w:val="37D6825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6A90692"/>
    <w:multiLevelType w:val="hybridMultilevel"/>
    <w:tmpl w:val="62E458A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E473FC9"/>
    <w:multiLevelType w:val="multilevel"/>
    <w:tmpl w:val="A43E65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FB35408"/>
    <w:multiLevelType w:val="hybridMultilevel"/>
    <w:tmpl w:val="04941B4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31"/>
  </w:num>
  <w:num w:numId="4">
    <w:abstractNumId w:val="0"/>
  </w:num>
  <w:num w:numId="5">
    <w:abstractNumId w:val="13"/>
  </w:num>
  <w:num w:numId="6">
    <w:abstractNumId w:val="17"/>
  </w:num>
  <w:num w:numId="7">
    <w:abstractNumId w:val="2"/>
  </w:num>
  <w:num w:numId="8">
    <w:abstractNumId w:val="6"/>
  </w:num>
  <w:num w:numId="9">
    <w:abstractNumId w:val="3"/>
  </w:num>
  <w:num w:numId="10">
    <w:abstractNumId w:val="21"/>
  </w:num>
  <w:num w:numId="11">
    <w:abstractNumId w:val="9"/>
  </w:num>
  <w:num w:numId="12">
    <w:abstractNumId w:val="32"/>
  </w:num>
  <w:num w:numId="13">
    <w:abstractNumId w:val="20"/>
  </w:num>
  <w:num w:numId="14">
    <w:abstractNumId w:val="8"/>
  </w:num>
  <w:num w:numId="15">
    <w:abstractNumId w:val="34"/>
  </w:num>
  <w:num w:numId="16">
    <w:abstractNumId w:val="14"/>
  </w:num>
  <w:num w:numId="17">
    <w:abstractNumId w:val="4"/>
  </w:num>
  <w:num w:numId="18">
    <w:abstractNumId w:val="19"/>
  </w:num>
  <w:num w:numId="19">
    <w:abstractNumId w:val="16"/>
  </w:num>
  <w:num w:numId="20">
    <w:abstractNumId w:val="23"/>
  </w:num>
  <w:num w:numId="21">
    <w:abstractNumId w:val="18"/>
  </w:num>
  <w:num w:numId="22">
    <w:abstractNumId w:val="29"/>
  </w:num>
  <w:num w:numId="23">
    <w:abstractNumId w:val="28"/>
  </w:num>
  <w:num w:numId="24">
    <w:abstractNumId w:val="1"/>
  </w:num>
  <w:num w:numId="25">
    <w:abstractNumId w:val="11"/>
  </w:num>
  <w:num w:numId="26">
    <w:abstractNumId w:val="30"/>
  </w:num>
  <w:num w:numId="27">
    <w:abstractNumId w:val="15"/>
  </w:num>
  <w:num w:numId="28">
    <w:abstractNumId w:val="10"/>
  </w:num>
  <w:num w:numId="29">
    <w:abstractNumId w:val="26"/>
  </w:num>
  <w:num w:numId="30">
    <w:abstractNumId w:val="12"/>
  </w:num>
  <w:num w:numId="31">
    <w:abstractNumId w:val="24"/>
  </w:num>
  <w:num w:numId="32">
    <w:abstractNumId w:val="27"/>
  </w:num>
  <w:num w:numId="33">
    <w:abstractNumId w:val="25"/>
  </w:num>
  <w:num w:numId="34">
    <w:abstractNumId w:val="33"/>
  </w:num>
  <w:num w:numId="35">
    <w:abstractNumId w:val="35"/>
  </w:num>
  <w:num w:numId="36">
    <w:abstractNumId w:val="22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F40"/>
    <w:rsid w:val="00004CB7"/>
    <w:rsid w:val="00013349"/>
    <w:rsid w:val="00015027"/>
    <w:rsid w:val="000163F7"/>
    <w:rsid w:val="00016B34"/>
    <w:rsid w:val="00025D68"/>
    <w:rsid w:val="00032D42"/>
    <w:rsid w:val="00032EF8"/>
    <w:rsid w:val="00036D79"/>
    <w:rsid w:val="0004740F"/>
    <w:rsid w:val="000573F6"/>
    <w:rsid w:val="0006067A"/>
    <w:rsid w:val="00061D8D"/>
    <w:rsid w:val="00064ED1"/>
    <w:rsid w:val="00067F43"/>
    <w:rsid w:val="00074C95"/>
    <w:rsid w:val="00076609"/>
    <w:rsid w:val="00080B36"/>
    <w:rsid w:val="000814B2"/>
    <w:rsid w:val="00084BC1"/>
    <w:rsid w:val="00086FA4"/>
    <w:rsid w:val="00092782"/>
    <w:rsid w:val="000938DE"/>
    <w:rsid w:val="00097C16"/>
    <w:rsid w:val="000A1C08"/>
    <w:rsid w:val="000A2892"/>
    <w:rsid w:val="000B25DB"/>
    <w:rsid w:val="000B31D3"/>
    <w:rsid w:val="000B4F40"/>
    <w:rsid w:val="000B7671"/>
    <w:rsid w:val="000C60D3"/>
    <w:rsid w:val="000C6CFE"/>
    <w:rsid w:val="000C7BF6"/>
    <w:rsid w:val="000D5AB7"/>
    <w:rsid w:val="000E3378"/>
    <w:rsid w:val="000F5D7A"/>
    <w:rsid w:val="0010514E"/>
    <w:rsid w:val="0011168E"/>
    <w:rsid w:val="00112207"/>
    <w:rsid w:val="00112567"/>
    <w:rsid w:val="00114D99"/>
    <w:rsid w:val="00117414"/>
    <w:rsid w:val="00120324"/>
    <w:rsid w:val="001214F6"/>
    <w:rsid w:val="001230DC"/>
    <w:rsid w:val="00132351"/>
    <w:rsid w:val="00132EBF"/>
    <w:rsid w:val="00152073"/>
    <w:rsid w:val="00163124"/>
    <w:rsid w:val="00167142"/>
    <w:rsid w:val="00177680"/>
    <w:rsid w:val="0018286A"/>
    <w:rsid w:val="00185D2B"/>
    <w:rsid w:val="00190456"/>
    <w:rsid w:val="001B1A9E"/>
    <w:rsid w:val="001B5156"/>
    <w:rsid w:val="001B72CD"/>
    <w:rsid w:val="001C1491"/>
    <w:rsid w:val="001C4FA6"/>
    <w:rsid w:val="001D2B5D"/>
    <w:rsid w:val="001D76F2"/>
    <w:rsid w:val="001E2BFD"/>
    <w:rsid w:val="001F62C3"/>
    <w:rsid w:val="0020087D"/>
    <w:rsid w:val="00200D45"/>
    <w:rsid w:val="00211D5A"/>
    <w:rsid w:val="00213F72"/>
    <w:rsid w:val="002155E4"/>
    <w:rsid w:val="00216282"/>
    <w:rsid w:val="00224EA2"/>
    <w:rsid w:val="00226A86"/>
    <w:rsid w:val="00230921"/>
    <w:rsid w:val="0023477F"/>
    <w:rsid w:val="0023506F"/>
    <w:rsid w:val="0024521E"/>
    <w:rsid w:val="00245E3C"/>
    <w:rsid w:val="00246C4B"/>
    <w:rsid w:val="00246CB6"/>
    <w:rsid w:val="00273DFF"/>
    <w:rsid w:val="002747F1"/>
    <w:rsid w:val="002756C9"/>
    <w:rsid w:val="002760CB"/>
    <w:rsid w:val="00283551"/>
    <w:rsid w:val="00291D9C"/>
    <w:rsid w:val="00295391"/>
    <w:rsid w:val="00297300"/>
    <w:rsid w:val="002A16AC"/>
    <w:rsid w:val="002A6A4F"/>
    <w:rsid w:val="002A7267"/>
    <w:rsid w:val="002B1C5E"/>
    <w:rsid w:val="002B40B5"/>
    <w:rsid w:val="002B5645"/>
    <w:rsid w:val="002B5A5A"/>
    <w:rsid w:val="002B6054"/>
    <w:rsid w:val="002C1D08"/>
    <w:rsid w:val="002C3DA4"/>
    <w:rsid w:val="002C6883"/>
    <w:rsid w:val="002C7B08"/>
    <w:rsid w:val="002E61A2"/>
    <w:rsid w:val="002E7239"/>
    <w:rsid w:val="002F26D0"/>
    <w:rsid w:val="002F33AD"/>
    <w:rsid w:val="002F7BEB"/>
    <w:rsid w:val="00301B17"/>
    <w:rsid w:val="00301CFB"/>
    <w:rsid w:val="00302C91"/>
    <w:rsid w:val="003072FE"/>
    <w:rsid w:val="0031056A"/>
    <w:rsid w:val="003144BE"/>
    <w:rsid w:val="00317469"/>
    <w:rsid w:val="003203AE"/>
    <w:rsid w:val="0032043A"/>
    <w:rsid w:val="003334EF"/>
    <w:rsid w:val="00333F26"/>
    <w:rsid w:val="00334541"/>
    <w:rsid w:val="003355FC"/>
    <w:rsid w:val="003359C4"/>
    <w:rsid w:val="00345944"/>
    <w:rsid w:val="00351479"/>
    <w:rsid w:val="00353BB6"/>
    <w:rsid w:val="00370827"/>
    <w:rsid w:val="003754C7"/>
    <w:rsid w:val="003832EC"/>
    <w:rsid w:val="0038599C"/>
    <w:rsid w:val="00386E5A"/>
    <w:rsid w:val="00387BB9"/>
    <w:rsid w:val="00396341"/>
    <w:rsid w:val="003B2A68"/>
    <w:rsid w:val="003B5ED0"/>
    <w:rsid w:val="003D526C"/>
    <w:rsid w:val="003E00EC"/>
    <w:rsid w:val="003E51D8"/>
    <w:rsid w:val="003E5B54"/>
    <w:rsid w:val="003E5D6A"/>
    <w:rsid w:val="003F4412"/>
    <w:rsid w:val="003F52EB"/>
    <w:rsid w:val="00403C81"/>
    <w:rsid w:val="00410898"/>
    <w:rsid w:val="004108B6"/>
    <w:rsid w:val="0041270A"/>
    <w:rsid w:val="0041764E"/>
    <w:rsid w:val="00417AB6"/>
    <w:rsid w:val="00417B2C"/>
    <w:rsid w:val="00426273"/>
    <w:rsid w:val="004265CC"/>
    <w:rsid w:val="00430360"/>
    <w:rsid w:val="00434E0B"/>
    <w:rsid w:val="00435D14"/>
    <w:rsid w:val="00441093"/>
    <w:rsid w:val="004468FA"/>
    <w:rsid w:val="00450BAB"/>
    <w:rsid w:val="00451417"/>
    <w:rsid w:val="004517A9"/>
    <w:rsid w:val="00456F0D"/>
    <w:rsid w:val="00457DD5"/>
    <w:rsid w:val="0046328C"/>
    <w:rsid w:val="00471B03"/>
    <w:rsid w:val="00476F1D"/>
    <w:rsid w:val="00483A52"/>
    <w:rsid w:val="004A01E9"/>
    <w:rsid w:val="004A31AC"/>
    <w:rsid w:val="004A6199"/>
    <w:rsid w:val="004A7796"/>
    <w:rsid w:val="004A7DE0"/>
    <w:rsid w:val="004B01D6"/>
    <w:rsid w:val="004B48C9"/>
    <w:rsid w:val="004B6FDD"/>
    <w:rsid w:val="004C02C6"/>
    <w:rsid w:val="004C0C4E"/>
    <w:rsid w:val="004C374C"/>
    <w:rsid w:val="004C5A6A"/>
    <w:rsid w:val="004C7096"/>
    <w:rsid w:val="004D218D"/>
    <w:rsid w:val="004D2551"/>
    <w:rsid w:val="004D504D"/>
    <w:rsid w:val="004D58B9"/>
    <w:rsid w:val="004D6A35"/>
    <w:rsid w:val="004E1827"/>
    <w:rsid w:val="004E418C"/>
    <w:rsid w:val="004E5434"/>
    <w:rsid w:val="004F061A"/>
    <w:rsid w:val="004F0C41"/>
    <w:rsid w:val="004F3A6C"/>
    <w:rsid w:val="00500896"/>
    <w:rsid w:val="00501A88"/>
    <w:rsid w:val="00505694"/>
    <w:rsid w:val="00506301"/>
    <w:rsid w:val="0050769D"/>
    <w:rsid w:val="00514C80"/>
    <w:rsid w:val="005155E3"/>
    <w:rsid w:val="00517C06"/>
    <w:rsid w:val="00517D86"/>
    <w:rsid w:val="005204E9"/>
    <w:rsid w:val="00520902"/>
    <w:rsid w:val="0052683B"/>
    <w:rsid w:val="00526DAE"/>
    <w:rsid w:val="00532CA2"/>
    <w:rsid w:val="005345FE"/>
    <w:rsid w:val="0053493C"/>
    <w:rsid w:val="0054580D"/>
    <w:rsid w:val="005510DD"/>
    <w:rsid w:val="005513F4"/>
    <w:rsid w:val="0055170C"/>
    <w:rsid w:val="00552030"/>
    <w:rsid w:val="00571CB0"/>
    <w:rsid w:val="00573643"/>
    <w:rsid w:val="00585279"/>
    <w:rsid w:val="00586E0A"/>
    <w:rsid w:val="0059153B"/>
    <w:rsid w:val="005916BC"/>
    <w:rsid w:val="00592926"/>
    <w:rsid w:val="00593F1B"/>
    <w:rsid w:val="005A793D"/>
    <w:rsid w:val="005B1F05"/>
    <w:rsid w:val="005B209C"/>
    <w:rsid w:val="005C3599"/>
    <w:rsid w:val="005C5DFA"/>
    <w:rsid w:val="005D34B8"/>
    <w:rsid w:val="005F6EA5"/>
    <w:rsid w:val="0060025F"/>
    <w:rsid w:val="006007BD"/>
    <w:rsid w:val="00613DB8"/>
    <w:rsid w:val="00616771"/>
    <w:rsid w:val="00616A7C"/>
    <w:rsid w:val="00617A39"/>
    <w:rsid w:val="006203C8"/>
    <w:rsid w:val="00620E3B"/>
    <w:rsid w:val="00621EE0"/>
    <w:rsid w:val="0062297D"/>
    <w:rsid w:val="00623C5F"/>
    <w:rsid w:val="0063131C"/>
    <w:rsid w:val="00635B64"/>
    <w:rsid w:val="00635CCE"/>
    <w:rsid w:val="00637DAE"/>
    <w:rsid w:val="00641FDD"/>
    <w:rsid w:val="00642A2B"/>
    <w:rsid w:val="00651B75"/>
    <w:rsid w:val="00656F3C"/>
    <w:rsid w:val="0066547D"/>
    <w:rsid w:val="00670E90"/>
    <w:rsid w:val="00676CBA"/>
    <w:rsid w:val="00677A3D"/>
    <w:rsid w:val="006814B6"/>
    <w:rsid w:val="006824BF"/>
    <w:rsid w:val="00684130"/>
    <w:rsid w:val="006845DC"/>
    <w:rsid w:val="00690A4A"/>
    <w:rsid w:val="006912BD"/>
    <w:rsid w:val="00694EC9"/>
    <w:rsid w:val="006B35A2"/>
    <w:rsid w:val="006B5D70"/>
    <w:rsid w:val="006B6B31"/>
    <w:rsid w:val="006C42B4"/>
    <w:rsid w:val="006D22D1"/>
    <w:rsid w:val="006D2592"/>
    <w:rsid w:val="006D78B5"/>
    <w:rsid w:val="006E0192"/>
    <w:rsid w:val="006E01D0"/>
    <w:rsid w:val="006E1BDD"/>
    <w:rsid w:val="006E4FF6"/>
    <w:rsid w:val="006E7E24"/>
    <w:rsid w:val="006F16A5"/>
    <w:rsid w:val="006F3BC4"/>
    <w:rsid w:val="006F4156"/>
    <w:rsid w:val="006F4813"/>
    <w:rsid w:val="006F5BE3"/>
    <w:rsid w:val="00704BC8"/>
    <w:rsid w:val="00706A53"/>
    <w:rsid w:val="00713751"/>
    <w:rsid w:val="0072100C"/>
    <w:rsid w:val="00726727"/>
    <w:rsid w:val="00726EF2"/>
    <w:rsid w:val="0073090F"/>
    <w:rsid w:val="00736280"/>
    <w:rsid w:val="00742163"/>
    <w:rsid w:val="0074527F"/>
    <w:rsid w:val="00751002"/>
    <w:rsid w:val="00751DB2"/>
    <w:rsid w:val="007529F6"/>
    <w:rsid w:val="0076140B"/>
    <w:rsid w:val="00762890"/>
    <w:rsid w:val="00774C5F"/>
    <w:rsid w:val="00777623"/>
    <w:rsid w:val="00784493"/>
    <w:rsid w:val="00785899"/>
    <w:rsid w:val="00785A91"/>
    <w:rsid w:val="00787B77"/>
    <w:rsid w:val="00787C43"/>
    <w:rsid w:val="00790B18"/>
    <w:rsid w:val="00792B34"/>
    <w:rsid w:val="0079456D"/>
    <w:rsid w:val="00796F7A"/>
    <w:rsid w:val="007A0D09"/>
    <w:rsid w:val="007A0FC1"/>
    <w:rsid w:val="007A1F8B"/>
    <w:rsid w:val="007B63E4"/>
    <w:rsid w:val="007C1526"/>
    <w:rsid w:val="007C45A7"/>
    <w:rsid w:val="007C526C"/>
    <w:rsid w:val="007D19F5"/>
    <w:rsid w:val="007D2586"/>
    <w:rsid w:val="007D2C29"/>
    <w:rsid w:val="007D6FAB"/>
    <w:rsid w:val="007F59C4"/>
    <w:rsid w:val="007F72AC"/>
    <w:rsid w:val="0080481C"/>
    <w:rsid w:val="00805871"/>
    <w:rsid w:val="00805B1D"/>
    <w:rsid w:val="008073D2"/>
    <w:rsid w:val="008157A5"/>
    <w:rsid w:val="00816A64"/>
    <w:rsid w:val="008277A0"/>
    <w:rsid w:val="00827D25"/>
    <w:rsid w:val="00833FFC"/>
    <w:rsid w:val="00843AC9"/>
    <w:rsid w:val="00846BA2"/>
    <w:rsid w:val="00846E25"/>
    <w:rsid w:val="0085174D"/>
    <w:rsid w:val="008545C5"/>
    <w:rsid w:val="00855635"/>
    <w:rsid w:val="00862943"/>
    <w:rsid w:val="008734E1"/>
    <w:rsid w:val="00873519"/>
    <w:rsid w:val="00875764"/>
    <w:rsid w:val="00880BF3"/>
    <w:rsid w:val="008907DC"/>
    <w:rsid w:val="00895BB3"/>
    <w:rsid w:val="008B1B8E"/>
    <w:rsid w:val="008C7DCF"/>
    <w:rsid w:val="008D2024"/>
    <w:rsid w:val="008D3FE5"/>
    <w:rsid w:val="008D7E44"/>
    <w:rsid w:val="008E14D3"/>
    <w:rsid w:val="008E17AB"/>
    <w:rsid w:val="008E53C4"/>
    <w:rsid w:val="008E74C7"/>
    <w:rsid w:val="008F0792"/>
    <w:rsid w:val="008F52A2"/>
    <w:rsid w:val="00901AFB"/>
    <w:rsid w:val="00902BD8"/>
    <w:rsid w:val="00913699"/>
    <w:rsid w:val="0092638E"/>
    <w:rsid w:val="00927483"/>
    <w:rsid w:val="00936162"/>
    <w:rsid w:val="009430C8"/>
    <w:rsid w:val="00944278"/>
    <w:rsid w:val="009447A0"/>
    <w:rsid w:val="00945081"/>
    <w:rsid w:val="00946343"/>
    <w:rsid w:val="0095141A"/>
    <w:rsid w:val="0096142C"/>
    <w:rsid w:val="00962D85"/>
    <w:rsid w:val="00964CA5"/>
    <w:rsid w:val="00971C4B"/>
    <w:rsid w:val="00973A63"/>
    <w:rsid w:val="00975B67"/>
    <w:rsid w:val="0097710E"/>
    <w:rsid w:val="00977E2C"/>
    <w:rsid w:val="00982AF1"/>
    <w:rsid w:val="00983ADD"/>
    <w:rsid w:val="009913EC"/>
    <w:rsid w:val="009A0884"/>
    <w:rsid w:val="009A10DD"/>
    <w:rsid w:val="009A6590"/>
    <w:rsid w:val="009A72C4"/>
    <w:rsid w:val="009B1E0C"/>
    <w:rsid w:val="009B4C2E"/>
    <w:rsid w:val="009B602C"/>
    <w:rsid w:val="009B609E"/>
    <w:rsid w:val="009C06D8"/>
    <w:rsid w:val="009C3414"/>
    <w:rsid w:val="009D0313"/>
    <w:rsid w:val="009D24F2"/>
    <w:rsid w:val="009D2FDE"/>
    <w:rsid w:val="009D3BAD"/>
    <w:rsid w:val="009D6E52"/>
    <w:rsid w:val="009E0EA3"/>
    <w:rsid w:val="009E3D33"/>
    <w:rsid w:val="009E517F"/>
    <w:rsid w:val="009F06FF"/>
    <w:rsid w:val="009F6548"/>
    <w:rsid w:val="00A07464"/>
    <w:rsid w:val="00A07AC8"/>
    <w:rsid w:val="00A11287"/>
    <w:rsid w:val="00A11B0B"/>
    <w:rsid w:val="00A13190"/>
    <w:rsid w:val="00A153CC"/>
    <w:rsid w:val="00A16B2C"/>
    <w:rsid w:val="00A17AAB"/>
    <w:rsid w:val="00A20989"/>
    <w:rsid w:val="00A22B53"/>
    <w:rsid w:val="00A22F9F"/>
    <w:rsid w:val="00A26A55"/>
    <w:rsid w:val="00A34BA1"/>
    <w:rsid w:val="00A40DE9"/>
    <w:rsid w:val="00A5789A"/>
    <w:rsid w:val="00A618E9"/>
    <w:rsid w:val="00A67233"/>
    <w:rsid w:val="00A81186"/>
    <w:rsid w:val="00A81948"/>
    <w:rsid w:val="00A8573D"/>
    <w:rsid w:val="00A85EAD"/>
    <w:rsid w:val="00A877E6"/>
    <w:rsid w:val="00A9136D"/>
    <w:rsid w:val="00AA00AF"/>
    <w:rsid w:val="00AA4694"/>
    <w:rsid w:val="00AA5F54"/>
    <w:rsid w:val="00AA64BC"/>
    <w:rsid w:val="00AB208B"/>
    <w:rsid w:val="00AB2BCD"/>
    <w:rsid w:val="00AB3E17"/>
    <w:rsid w:val="00AB433B"/>
    <w:rsid w:val="00AC21EB"/>
    <w:rsid w:val="00AC3BAE"/>
    <w:rsid w:val="00AC4784"/>
    <w:rsid w:val="00AC4AC8"/>
    <w:rsid w:val="00AD056A"/>
    <w:rsid w:val="00AD2655"/>
    <w:rsid w:val="00AD4C1C"/>
    <w:rsid w:val="00AD6C1E"/>
    <w:rsid w:val="00AE2F36"/>
    <w:rsid w:val="00AF2A02"/>
    <w:rsid w:val="00AF405E"/>
    <w:rsid w:val="00AF593B"/>
    <w:rsid w:val="00AF76AF"/>
    <w:rsid w:val="00B01FB6"/>
    <w:rsid w:val="00B030E5"/>
    <w:rsid w:val="00B032EF"/>
    <w:rsid w:val="00B06717"/>
    <w:rsid w:val="00B072FD"/>
    <w:rsid w:val="00B12175"/>
    <w:rsid w:val="00B12AA5"/>
    <w:rsid w:val="00B13CD1"/>
    <w:rsid w:val="00B13EF0"/>
    <w:rsid w:val="00B22AD5"/>
    <w:rsid w:val="00B309AF"/>
    <w:rsid w:val="00B32D7A"/>
    <w:rsid w:val="00B35865"/>
    <w:rsid w:val="00B3626C"/>
    <w:rsid w:val="00B54078"/>
    <w:rsid w:val="00B753FC"/>
    <w:rsid w:val="00B82ED3"/>
    <w:rsid w:val="00B93C4B"/>
    <w:rsid w:val="00B94B28"/>
    <w:rsid w:val="00B95D61"/>
    <w:rsid w:val="00BA5DEB"/>
    <w:rsid w:val="00BB1091"/>
    <w:rsid w:val="00BB187D"/>
    <w:rsid w:val="00BC02B0"/>
    <w:rsid w:val="00BC3741"/>
    <w:rsid w:val="00BD5B1E"/>
    <w:rsid w:val="00BD708F"/>
    <w:rsid w:val="00BF3B2E"/>
    <w:rsid w:val="00BF555F"/>
    <w:rsid w:val="00C043C5"/>
    <w:rsid w:val="00C05A98"/>
    <w:rsid w:val="00C06C1D"/>
    <w:rsid w:val="00C06CA5"/>
    <w:rsid w:val="00C25518"/>
    <w:rsid w:val="00C31FA6"/>
    <w:rsid w:val="00C500B5"/>
    <w:rsid w:val="00C515F5"/>
    <w:rsid w:val="00C5341D"/>
    <w:rsid w:val="00C602BF"/>
    <w:rsid w:val="00C61670"/>
    <w:rsid w:val="00C71D38"/>
    <w:rsid w:val="00C737BD"/>
    <w:rsid w:val="00C77F5B"/>
    <w:rsid w:val="00C80016"/>
    <w:rsid w:val="00C834DA"/>
    <w:rsid w:val="00C835D0"/>
    <w:rsid w:val="00C92C42"/>
    <w:rsid w:val="00C9702B"/>
    <w:rsid w:val="00CA0185"/>
    <w:rsid w:val="00CB512C"/>
    <w:rsid w:val="00CB5C1A"/>
    <w:rsid w:val="00CC7712"/>
    <w:rsid w:val="00CD5145"/>
    <w:rsid w:val="00CE3748"/>
    <w:rsid w:val="00CE79C2"/>
    <w:rsid w:val="00CF772A"/>
    <w:rsid w:val="00D00681"/>
    <w:rsid w:val="00D01D0A"/>
    <w:rsid w:val="00D12930"/>
    <w:rsid w:val="00D17303"/>
    <w:rsid w:val="00D4319E"/>
    <w:rsid w:val="00D440A3"/>
    <w:rsid w:val="00D47A97"/>
    <w:rsid w:val="00D55EBB"/>
    <w:rsid w:val="00D653E2"/>
    <w:rsid w:val="00D730A5"/>
    <w:rsid w:val="00D8235B"/>
    <w:rsid w:val="00D82EF8"/>
    <w:rsid w:val="00D83F62"/>
    <w:rsid w:val="00D976A4"/>
    <w:rsid w:val="00DA3493"/>
    <w:rsid w:val="00DB446F"/>
    <w:rsid w:val="00DB4B91"/>
    <w:rsid w:val="00DB5AD2"/>
    <w:rsid w:val="00DB78CD"/>
    <w:rsid w:val="00DC07A3"/>
    <w:rsid w:val="00DC1351"/>
    <w:rsid w:val="00DC2544"/>
    <w:rsid w:val="00DE54F5"/>
    <w:rsid w:val="00DF173C"/>
    <w:rsid w:val="00DF4039"/>
    <w:rsid w:val="00DF4A31"/>
    <w:rsid w:val="00DF503A"/>
    <w:rsid w:val="00E0315D"/>
    <w:rsid w:val="00E05615"/>
    <w:rsid w:val="00E30A4D"/>
    <w:rsid w:val="00E44858"/>
    <w:rsid w:val="00E44D05"/>
    <w:rsid w:val="00E454F7"/>
    <w:rsid w:val="00E473E9"/>
    <w:rsid w:val="00E53092"/>
    <w:rsid w:val="00E60142"/>
    <w:rsid w:val="00E61CC7"/>
    <w:rsid w:val="00E62746"/>
    <w:rsid w:val="00E740A4"/>
    <w:rsid w:val="00E830F1"/>
    <w:rsid w:val="00E85195"/>
    <w:rsid w:val="00E869E6"/>
    <w:rsid w:val="00E937DE"/>
    <w:rsid w:val="00E95AD0"/>
    <w:rsid w:val="00EA1FB3"/>
    <w:rsid w:val="00EA321F"/>
    <w:rsid w:val="00EA405B"/>
    <w:rsid w:val="00EA4F56"/>
    <w:rsid w:val="00EA78F9"/>
    <w:rsid w:val="00EB35CA"/>
    <w:rsid w:val="00EB3735"/>
    <w:rsid w:val="00EB4262"/>
    <w:rsid w:val="00EB5974"/>
    <w:rsid w:val="00EB5EFF"/>
    <w:rsid w:val="00EC27B8"/>
    <w:rsid w:val="00EC2903"/>
    <w:rsid w:val="00EC3770"/>
    <w:rsid w:val="00EC48A7"/>
    <w:rsid w:val="00ED226D"/>
    <w:rsid w:val="00EE1828"/>
    <w:rsid w:val="00EE6D38"/>
    <w:rsid w:val="00EE7E57"/>
    <w:rsid w:val="00EF0B23"/>
    <w:rsid w:val="00F1128C"/>
    <w:rsid w:val="00F11E60"/>
    <w:rsid w:val="00F2353F"/>
    <w:rsid w:val="00F365F1"/>
    <w:rsid w:val="00F373FA"/>
    <w:rsid w:val="00F432AB"/>
    <w:rsid w:val="00F57DBB"/>
    <w:rsid w:val="00F65F5D"/>
    <w:rsid w:val="00F662AE"/>
    <w:rsid w:val="00F67D67"/>
    <w:rsid w:val="00F82257"/>
    <w:rsid w:val="00F9464E"/>
    <w:rsid w:val="00FA4B85"/>
    <w:rsid w:val="00FA7037"/>
    <w:rsid w:val="00FB019C"/>
    <w:rsid w:val="00FB65D8"/>
    <w:rsid w:val="00FC6F91"/>
    <w:rsid w:val="00FD08E5"/>
    <w:rsid w:val="00FD136B"/>
    <w:rsid w:val="00FE7CAD"/>
    <w:rsid w:val="00FF288D"/>
    <w:rsid w:val="00FF614F"/>
    <w:rsid w:val="00FF6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97CA8B"/>
  <w15:docId w15:val="{FB26082B-0329-46CE-893A-5A34BF38A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e">
    <w:name w:val="TOC Heading"/>
    <w:uiPriority w:val="39"/>
    <w:unhideWhenUsed/>
  </w:style>
  <w:style w:type="paragraph" w:styleId="af">
    <w:name w:val="table of figures"/>
    <w:basedOn w:val="a"/>
    <w:next w:val="a"/>
    <w:uiPriority w:val="99"/>
    <w:unhideWhenUsed/>
    <w:pPr>
      <w:spacing w:after="0"/>
    </w:pPr>
  </w:style>
  <w:style w:type="table" w:styleId="af0">
    <w:name w:val="Table Grid"/>
    <w:basedOn w:val="a1"/>
    <w:uiPriority w:val="59"/>
    <w:pPr>
      <w:spacing w:after="0" w:line="240" w:lineRule="auto"/>
    </w:pPr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1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2">
    <w:name w:val="List Paragraph"/>
    <w:basedOn w:val="a"/>
    <w:uiPriority w:val="34"/>
    <w:qFormat/>
    <w:pPr>
      <w:ind w:left="720"/>
      <w:contextualSpacing/>
    </w:pPr>
  </w:style>
  <w:style w:type="paragraph" w:styleId="af3">
    <w:name w:val="Normal (Web)"/>
    <w:basedOn w:val="a"/>
    <w:uiPriority w:val="99"/>
    <w:pPr>
      <w:spacing w:before="100" w:after="119" w:line="240" w:lineRule="auto"/>
    </w:pPr>
    <w:rPr>
      <w:rFonts w:ascii="Times New Roman" w:hAnsi="Times New Roman"/>
      <w:sz w:val="24"/>
      <w:szCs w:val="20"/>
      <w:lang w:eastAsia="zh-CN"/>
    </w:rPr>
  </w:style>
  <w:style w:type="paragraph" w:styleId="af4">
    <w:name w:val="header"/>
    <w:basedOn w:val="a"/>
    <w:link w:val="af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Pr>
      <w:rFonts w:cs="Times New Roman"/>
    </w:rPr>
  </w:style>
  <w:style w:type="paragraph" w:styleId="af6">
    <w:name w:val="foot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Pr>
      <w:rFonts w:cs="Times New Roman"/>
    </w:rPr>
  </w:style>
  <w:style w:type="character" w:styleId="af8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paragraph" w:styleId="af9">
    <w:name w:val="endnote text"/>
    <w:basedOn w:val="a"/>
    <w:link w:val="afa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basedOn w:val="a0"/>
    <w:link w:val="af9"/>
    <w:uiPriority w:val="99"/>
    <w:semiHidden/>
    <w:rPr>
      <w:rFonts w:cs="Times New Roman"/>
      <w:sz w:val="20"/>
      <w:szCs w:val="20"/>
    </w:rPr>
  </w:style>
  <w:style w:type="character" w:styleId="afb">
    <w:name w:val="endnote reference"/>
    <w:basedOn w:val="a0"/>
    <w:uiPriority w:val="99"/>
    <w:semiHidden/>
    <w:unhideWhenUsed/>
    <w:rPr>
      <w:vertAlign w:val="superscript"/>
    </w:rPr>
  </w:style>
  <w:style w:type="character" w:styleId="afc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Pr>
      <w:rFonts w:cs="Times New Roman"/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Pr>
      <w:rFonts w:cs="Times New Roman"/>
      <w:b/>
      <w:bCs/>
      <w:sz w:val="20"/>
      <w:szCs w:val="20"/>
    </w:rPr>
  </w:style>
  <w:style w:type="paragraph" w:styleId="aff1">
    <w:name w:val="Balloon Text"/>
    <w:basedOn w:val="a"/>
    <w:link w:val="aff2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2">
    <w:name w:val="Текст выноски Знак"/>
    <w:basedOn w:val="a0"/>
    <w:link w:val="aff1"/>
    <w:uiPriority w:val="99"/>
    <w:semiHidden/>
    <w:rPr>
      <w:rFonts w:ascii="Segoe UI" w:hAnsi="Segoe UI" w:cs="Segoe UI"/>
      <w:sz w:val="18"/>
      <w:szCs w:val="18"/>
    </w:rPr>
  </w:style>
  <w:style w:type="paragraph" w:customStyle="1" w:styleId="docdata">
    <w:name w:val="docdata"/>
    <w:aliases w:val="docy,v5,1595,bqiaagaaeyqcaaagiaiaaaobbqaaby8faaaaaaaaaaaaaaaaaaaaaaaaaaaaaaaaaaaaaaaaaaaaaaaaaaaaaaaaaaaaaaaaaaaaaaaaaaaaaaaaaaaaaaaaaaaaaaaaaaaaaaaaaaaaaaaaaaaaaaaaaaaaaaaaaaaaaaaaaaaaaaaaaaaaaaaaaaaaaaaaaaaaaaaaaaaaaaaaaaaaaaaaaaaaaaaaaaaaaaaa"/>
    <w:basedOn w:val="a"/>
    <w:rsid w:val="00084BC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2452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1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35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5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1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8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6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0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49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9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PKBO&amp;n=48985&amp;dst=100029" TargetMode="External"/><Relationship Id="rId18" Type="http://schemas.openxmlformats.org/officeDocument/2006/relationships/hyperlink" Target="https://login.consultant.ru/link/?req=doc&amp;base=PKBO&amp;n=42280" TargetMode="External"/><Relationship Id="rId3" Type="http://schemas.openxmlformats.org/officeDocument/2006/relationships/numbering" Target="numbering.xml"/><Relationship Id="rId21" Type="http://schemas.openxmlformats.org/officeDocument/2006/relationships/hyperlink" Target="https://login.consultant.ru/link/?req=doc&amp;base=PGU&amp;n=15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PBI&amp;n=229301&amp;dst=100042" TargetMode="External"/><Relationship Id="rId17" Type="http://schemas.openxmlformats.org/officeDocument/2006/relationships/hyperlink" Target="https://login.consultant.ru/link/?req=doc&amp;base=PKBO&amp;n=53183&amp;dst=100023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login.consultant.ru/link/?req=doc&amp;base=PKBO&amp;n=64501&amp;dst=100138" TargetMode="External"/><Relationship Id="rId20" Type="http://schemas.openxmlformats.org/officeDocument/2006/relationships/hyperlink" Target="https://login.consultant.ru/link/?req=doc&amp;base=CJI&amp;n=154535&amp;dst=100111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PKBO&amp;n=38866&amp;dst=100010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PBI&amp;n=19977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PKBO&amp;n=31257&amp;dst=100009" TargetMode="External"/><Relationship Id="rId19" Type="http://schemas.openxmlformats.org/officeDocument/2006/relationships/hyperlink" Target="https://login.consultant.ru/link/?req=doc&amp;base=PKBO&amp;n=36171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https://login.consultant.ru/link/?req=doc&amp;base=PBI&amp;n=333222" TargetMode="External"/><Relationship Id="rId22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gl@ric501.ru" TargetMode="External"/><Relationship Id="rId1" Type="http://schemas.openxmlformats.org/officeDocument/2006/relationships/hyperlink" Target="http://www.ric501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CA274E-E31A-4F6A-93C3-ABD52ED75145}"/>
</file>

<file path=customXml/itemProps2.xml><?xml version="1.0" encoding="utf-8"?>
<ds:datastoreItem xmlns:ds="http://schemas.openxmlformats.org/officeDocument/2006/customXml" ds:itemID="{F9BCF99D-F811-4BE2-93C5-092D3A15F5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5</Pages>
  <Words>2003</Words>
  <Characters>11419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13396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express</dc:creator>
  <cp:lastModifiedBy>Кутузова Е.Г.</cp:lastModifiedBy>
  <cp:revision>36</cp:revision>
  <dcterms:created xsi:type="dcterms:W3CDTF">2025-04-25T13:34:00Z</dcterms:created>
  <dcterms:modified xsi:type="dcterms:W3CDTF">2025-04-29T10:06:00Z</dcterms:modified>
</cp:coreProperties>
</file>